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8FB6F" w14:textId="77777777" w:rsidR="00E43D0C" w:rsidRDefault="00CC2A5C">
      <w:pPr>
        <w:pStyle w:val="FormatvorlagePostZeilenabstandeinfach"/>
        <w:rPr>
          <w:sz w:val="4"/>
          <w:szCs w:val="4"/>
        </w:rPr>
      </w:pPr>
      <w:r>
        <w:rPr>
          <w:sz w:val="4"/>
          <w:szCs w:val="4"/>
        </w:rPr>
        <w:t xml:space="preserve"> </w:t>
      </w:r>
      <w:r>
        <w:rPr>
          <w:sz w:val="4"/>
          <w:szCs w:val="4"/>
        </w:rPr>
        <w:br/>
      </w:r>
    </w:p>
    <w:tbl>
      <w:tblPr>
        <w:tblW w:w="9142" w:type="dxa"/>
        <w:tblInd w:w="-70" w:type="dxa"/>
        <w:tblLayout w:type="fixed"/>
        <w:tblCellMar>
          <w:left w:w="71" w:type="dxa"/>
          <w:right w:w="71" w:type="dxa"/>
        </w:tblCellMar>
        <w:tblLook w:val="01E0" w:firstRow="1" w:lastRow="1" w:firstColumn="1" w:lastColumn="1" w:noHBand="0" w:noVBand="0"/>
      </w:tblPr>
      <w:tblGrid>
        <w:gridCol w:w="9142"/>
      </w:tblGrid>
      <w:tr w:rsidR="00E43D0C" w14:paraId="76088706" w14:textId="77777777" w:rsidTr="000649BB">
        <w:trPr>
          <w:cantSplit/>
          <w:trHeight w:hRule="exact" w:val="3454"/>
        </w:trPr>
        <w:tc>
          <w:tcPr>
            <w:tcW w:w="9142" w:type="dxa"/>
            <w:tcBorders>
              <w:top w:val="nil"/>
              <w:left w:val="nil"/>
              <w:bottom w:val="nil"/>
              <w:right w:val="nil"/>
            </w:tcBorders>
          </w:tcPr>
          <w:p w14:paraId="15E28B3F" w14:textId="77777777" w:rsidR="000A66FC" w:rsidRDefault="000A66FC">
            <w:pPr>
              <w:pStyle w:val="Betre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Radio- und Fernsehverordnung (RTVV), </w:t>
            </w:r>
          </w:p>
          <w:p w14:paraId="2F04B306" w14:textId="77777777" w:rsidR="000A66FC" w:rsidRDefault="000A66FC">
            <w:pPr>
              <w:pStyle w:val="Betre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Anhang 1 und Anhang 2</w:t>
            </w:r>
          </w:p>
          <w:p w14:paraId="6254BD6D" w14:textId="77777777" w:rsidR="000A66FC" w:rsidRDefault="000A66FC">
            <w:pPr>
              <w:pStyle w:val="Betreff"/>
              <w:rPr>
                <w:b/>
                <w:sz w:val="24"/>
                <w:szCs w:val="24"/>
              </w:rPr>
            </w:pPr>
          </w:p>
          <w:p w14:paraId="67F3ED0A" w14:textId="77777777" w:rsidR="00E43D0C" w:rsidRDefault="00CC2A5C">
            <w:pPr>
              <w:pStyle w:val="Betre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Eröffnung des Vernehmlassungsverfahrens</w:t>
            </w:r>
          </w:p>
          <w:p w14:paraId="13D98ECC" w14:textId="77777777" w:rsidR="00E43D0C" w:rsidRPr="000649BB" w:rsidRDefault="00E43D0C">
            <w:pPr>
              <w:pStyle w:val="Betreff"/>
              <w:rPr>
                <w:sz w:val="24"/>
                <w:szCs w:val="24"/>
              </w:rPr>
            </w:pPr>
          </w:p>
          <w:p w14:paraId="1C47ECBF" w14:textId="2C199FD3" w:rsidR="00E43D0C" w:rsidRPr="000649BB" w:rsidRDefault="00E43D0C">
            <w:pPr>
              <w:pStyle w:val="Betreff"/>
              <w:rPr>
                <w:sz w:val="24"/>
                <w:szCs w:val="24"/>
              </w:rPr>
            </w:pPr>
          </w:p>
          <w:p w14:paraId="0E521D8D" w14:textId="77777777" w:rsidR="00E43D0C" w:rsidRPr="000649BB" w:rsidRDefault="00E43D0C">
            <w:pPr>
              <w:pStyle w:val="Betreff"/>
              <w:rPr>
                <w:sz w:val="24"/>
                <w:szCs w:val="24"/>
              </w:rPr>
            </w:pPr>
          </w:p>
          <w:p w14:paraId="7F446C9B" w14:textId="77777777" w:rsidR="008D0319" w:rsidRPr="000649BB" w:rsidRDefault="00CC2A5C" w:rsidP="000A66FC">
            <w:pPr>
              <w:pStyle w:val="Betreff"/>
              <w:rPr>
                <w:sz w:val="24"/>
                <w:szCs w:val="24"/>
              </w:rPr>
            </w:pPr>
            <w:r w:rsidRPr="000649BB">
              <w:rPr>
                <w:sz w:val="24"/>
                <w:szCs w:val="24"/>
              </w:rPr>
              <w:t>Frage</w:t>
            </w:r>
            <w:r w:rsidR="000A66FC" w:rsidRPr="000649BB">
              <w:rPr>
                <w:sz w:val="24"/>
                <w:szCs w:val="24"/>
              </w:rPr>
              <w:t xml:space="preserve"> zu Anhang 1, Ziffer 4.1</w:t>
            </w:r>
          </w:p>
          <w:p w14:paraId="7F0773F6" w14:textId="77777777" w:rsidR="000649BB" w:rsidRPr="000649BB" w:rsidRDefault="008D0319" w:rsidP="000A66FC">
            <w:pPr>
              <w:pStyle w:val="Betreff"/>
            </w:pPr>
            <w:r w:rsidRPr="000649BB">
              <w:rPr>
                <w:sz w:val="24"/>
                <w:szCs w:val="24"/>
              </w:rPr>
              <w:t>Kommerzielle Lokalradio</w:t>
            </w:r>
            <w:r w:rsidR="000A66FC" w:rsidRPr="000649BB">
              <w:rPr>
                <w:sz w:val="24"/>
                <w:szCs w:val="24"/>
              </w:rPr>
              <w:t>, Buchstaben e und f</w:t>
            </w:r>
            <w:r w:rsidR="000649BB" w:rsidRPr="000649BB">
              <w:t xml:space="preserve"> </w:t>
            </w:r>
          </w:p>
          <w:p w14:paraId="5BF895BB" w14:textId="77777777" w:rsidR="000649BB" w:rsidRPr="000649BB" w:rsidRDefault="000649BB" w:rsidP="000A66FC">
            <w:pPr>
              <w:pStyle w:val="Betreff"/>
            </w:pPr>
          </w:p>
          <w:p w14:paraId="6A952064" w14:textId="77777777" w:rsidR="00E43D0C" w:rsidRDefault="000649BB" w:rsidP="000A66FC">
            <w:pPr>
              <w:pStyle w:val="Betreff"/>
              <w:rPr>
                <w:b/>
              </w:rPr>
            </w:pPr>
            <w:r w:rsidRPr="000649BB">
              <w:rPr>
                <w:b/>
                <w:sz w:val="24"/>
                <w:szCs w:val="24"/>
              </w:rPr>
              <w:t xml:space="preserve">Die Frage betrifft das Versorgungsgebiet </w:t>
            </w:r>
            <w:proofErr w:type="spellStart"/>
            <w:r w:rsidRPr="000649BB">
              <w:rPr>
                <w:b/>
                <w:sz w:val="24"/>
                <w:szCs w:val="24"/>
              </w:rPr>
              <w:t>Arc</w:t>
            </w:r>
            <w:proofErr w:type="spellEnd"/>
            <w:r w:rsidRPr="000649B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649BB">
              <w:rPr>
                <w:b/>
                <w:sz w:val="24"/>
                <w:szCs w:val="24"/>
              </w:rPr>
              <w:t>Jurassien</w:t>
            </w:r>
            <w:proofErr w:type="spellEnd"/>
            <w:r w:rsidRPr="000649BB">
              <w:rPr>
                <w:b/>
                <w:sz w:val="24"/>
                <w:szCs w:val="24"/>
              </w:rPr>
              <w:t xml:space="preserve"> und das Versorgungsgebiet Biel/Bienne</w:t>
            </w:r>
          </w:p>
        </w:tc>
      </w:tr>
    </w:tbl>
    <w:p w14:paraId="4030E432" w14:textId="77777777" w:rsidR="008D0319" w:rsidRDefault="008D0319"/>
    <w:p w14:paraId="2EAF251C" w14:textId="6AAF327E" w:rsidR="00E43D0C" w:rsidRPr="00E07F57" w:rsidRDefault="00E43D0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43D0C" w:rsidRPr="00653ED2" w14:paraId="6EDE3C90" w14:textId="77777777">
        <w:tc>
          <w:tcPr>
            <w:tcW w:w="9061" w:type="dxa"/>
          </w:tcPr>
          <w:p w14:paraId="102F7FF0" w14:textId="77777777" w:rsidR="00E43D0C" w:rsidRPr="00653ED2" w:rsidRDefault="008446EE" w:rsidP="00D25FBA">
            <w:r w:rsidRPr="00653ED2">
              <w:t>Stellungnahme eingereicht durch</w:t>
            </w:r>
            <w:r w:rsidR="003C6709" w:rsidRPr="00653ED2">
              <w:t>:</w:t>
            </w:r>
            <w:r w:rsidRPr="00653ED2">
              <w:rPr>
                <w:b/>
              </w:rPr>
              <w:t xml:space="preserve"> </w:t>
            </w:r>
            <w:r w:rsidR="000A66FC" w:rsidRPr="00653ED2">
              <w:rPr>
                <w:b/>
              </w:rPr>
              <w:t>Name</w:t>
            </w:r>
            <w:r w:rsidR="000A66FC" w:rsidRPr="00653ED2">
              <w:t xml:space="preserve"> de</w:t>
            </w:r>
            <w:r w:rsidR="008D0319" w:rsidRPr="00653ED2">
              <w:t>s Kantons bzw. des Verbands, der Organisation etc.</w:t>
            </w:r>
            <w:r w:rsidR="00CC2A5C" w:rsidRPr="00653ED2">
              <w:t>:</w:t>
            </w:r>
          </w:p>
          <w:p w14:paraId="094BC8B9" w14:textId="15668E99" w:rsidR="008D0319" w:rsidRDefault="008D0319">
            <w:pPr>
              <w:rPr>
                <w:sz w:val="22"/>
                <w:szCs w:val="22"/>
              </w:rPr>
            </w:pPr>
          </w:p>
          <w:p w14:paraId="1A792EAB" w14:textId="77777777" w:rsidR="00642E77" w:rsidRPr="00A10AF0" w:rsidRDefault="00642E77">
            <w:pPr>
              <w:rPr>
                <w:sz w:val="22"/>
                <w:szCs w:val="22"/>
              </w:rPr>
            </w:pPr>
          </w:p>
          <w:p w14:paraId="3B600CF7" w14:textId="77777777" w:rsidR="00E43D0C" w:rsidRPr="00653ED2" w:rsidRDefault="00E43D0C">
            <w:pPr>
              <w:rPr>
                <w:sz w:val="22"/>
                <w:szCs w:val="22"/>
              </w:rPr>
            </w:pPr>
          </w:p>
        </w:tc>
      </w:tr>
    </w:tbl>
    <w:p w14:paraId="5EC66289" w14:textId="77777777" w:rsidR="00E43D0C" w:rsidRPr="00E07F57" w:rsidRDefault="00E43D0C"/>
    <w:p w14:paraId="7BBF1648" w14:textId="534F7110" w:rsidR="00E43D0C" w:rsidRPr="00653ED2" w:rsidRDefault="000A66FC">
      <w:pPr>
        <w:rPr>
          <w:i/>
          <w:sz w:val="22"/>
          <w:szCs w:val="22"/>
        </w:rPr>
      </w:pPr>
      <w:r w:rsidRPr="00653ED2">
        <w:rPr>
          <w:i/>
          <w:sz w:val="22"/>
          <w:szCs w:val="22"/>
        </w:rPr>
        <w:t>Wer zu</w:t>
      </w:r>
      <w:r w:rsidR="008D0319" w:rsidRPr="00653ED2">
        <w:rPr>
          <w:i/>
          <w:sz w:val="22"/>
          <w:szCs w:val="22"/>
        </w:rPr>
        <w:t xml:space="preserve"> dieser</w:t>
      </w:r>
      <w:r w:rsidRPr="00653ED2">
        <w:rPr>
          <w:i/>
          <w:sz w:val="22"/>
          <w:szCs w:val="22"/>
        </w:rPr>
        <w:t xml:space="preserve"> Frage Stellung </w:t>
      </w:r>
      <w:r w:rsidR="001B7BA4">
        <w:rPr>
          <w:i/>
          <w:sz w:val="22"/>
          <w:szCs w:val="22"/>
        </w:rPr>
        <w:t>nimmt</w:t>
      </w:r>
      <w:r w:rsidRPr="00653ED2">
        <w:rPr>
          <w:i/>
          <w:sz w:val="22"/>
          <w:szCs w:val="22"/>
        </w:rPr>
        <w:t xml:space="preserve">, sendet das </w:t>
      </w:r>
      <w:r w:rsidR="00CC2A5C" w:rsidRPr="00653ED2">
        <w:rPr>
          <w:i/>
          <w:sz w:val="22"/>
          <w:szCs w:val="22"/>
        </w:rPr>
        <w:t xml:space="preserve">ausgefüllten </w:t>
      </w:r>
      <w:r w:rsidRPr="00653ED2">
        <w:rPr>
          <w:i/>
          <w:sz w:val="22"/>
          <w:szCs w:val="22"/>
        </w:rPr>
        <w:t>Formular per E-Mail</w:t>
      </w:r>
      <w:r w:rsidR="00CC2A5C" w:rsidRPr="00653ED2">
        <w:rPr>
          <w:i/>
          <w:sz w:val="22"/>
          <w:szCs w:val="22"/>
        </w:rPr>
        <w:t xml:space="preserve"> im Word-Format an </w:t>
      </w:r>
      <w:r w:rsidR="00BA1307">
        <w:fldChar w:fldCharType="begin"/>
      </w:r>
      <w:r w:rsidR="00BA1307">
        <w:instrText xml:space="preserve"> HYPERLINK "mailto:xy@akom.admin.ch" </w:instrText>
      </w:r>
      <w:r w:rsidR="00BA1307">
        <w:fldChar w:fldCharType="separate"/>
      </w:r>
      <w:r w:rsidR="00CC2A5C" w:rsidRPr="00653ED2">
        <w:rPr>
          <w:rStyle w:val="Hyperlink"/>
          <w:i/>
          <w:sz w:val="22"/>
          <w:szCs w:val="22"/>
        </w:rPr>
        <w:t>rtvg@bakom.admin.ch</w:t>
      </w:r>
      <w:r w:rsidR="00BA1307">
        <w:rPr>
          <w:rStyle w:val="Hyperlink"/>
          <w:i/>
          <w:sz w:val="22"/>
          <w:szCs w:val="22"/>
        </w:rPr>
        <w:fldChar w:fldCharType="end"/>
      </w:r>
      <w:bookmarkStart w:id="0" w:name="_GoBack"/>
      <w:bookmarkEnd w:id="0"/>
      <w:r w:rsidR="00CC2A5C" w:rsidRPr="00653ED2">
        <w:rPr>
          <w:i/>
          <w:sz w:val="22"/>
          <w:szCs w:val="22"/>
        </w:rPr>
        <w:t xml:space="preserve"> </w:t>
      </w:r>
    </w:p>
    <w:p w14:paraId="6CC6B34D" w14:textId="77777777" w:rsidR="00E43D0C" w:rsidRDefault="00CC2A5C">
      <w:pPr>
        <w:spacing w:after="0" w:line="240" w:lineRule="auto"/>
      </w:pPr>
      <w:r>
        <w:br w:type="page"/>
      </w:r>
    </w:p>
    <w:p w14:paraId="29EB0BCE" w14:textId="5F7BA43D" w:rsidR="00264808" w:rsidRPr="00DA172F" w:rsidRDefault="00264808" w:rsidP="00264808">
      <w:pPr>
        <w:rPr>
          <w:b/>
          <w:sz w:val="28"/>
          <w:szCs w:val="28"/>
        </w:rPr>
      </w:pPr>
      <w:r w:rsidRPr="009628BF">
        <w:rPr>
          <w:b/>
          <w:sz w:val="28"/>
          <w:szCs w:val="28"/>
        </w:rPr>
        <w:lastRenderedPageBreak/>
        <w:t xml:space="preserve">Variante 1: </w:t>
      </w:r>
      <w:r>
        <w:rPr>
          <w:b/>
          <w:sz w:val="28"/>
          <w:szCs w:val="28"/>
        </w:rPr>
        <w:t>Orientierung an den neuen Grundsätzen</w:t>
      </w:r>
    </w:p>
    <w:p w14:paraId="3930A611" w14:textId="77777777" w:rsidR="00264808" w:rsidRPr="00653ED2" w:rsidRDefault="00264808" w:rsidP="00264808">
      <w:r w:rsidRPr="00653ED2">
        <w:t xml:space="preserve">Im </w:t>
      </w:r>
      <w:proofErr w:type="spellStart"/>
      <w:r w:rsidRPr="00653ED2">
        <w:t>Arc</w:t>
      </w:r>
      <w:proofErr w:type="spellEnd"/>
      <w:r w:rsidRPr="00653ED2">
        <w:t xml:space="preserve"> </w:t>
      </w:r>
      <w:proofErr w:type="spellStart"/>
      <w:r w:rsidRPr="00653ED2">
        <w:t>Jurassien</w:t>
      </w:r>
      <w:proofErr w:type="spellEnd"/>
      <w:r w:rsidRPr="00653ED2">
        <w:t xml:space="preserve"> wird nicht </w:t>
      </w:r>
      <w:r w:rsidRPr="002A2700">
        <w:rPr>
          <w:i/>
        </w:rPr>
        <w:t>ein</w:t>
      </w:r>
      <w:r w:rsidRPr="00653ED2">
        <w:t xml:space="preserve"> Versorgungsgebiet vorgesehen, sondern das Gebiet wird </w:t>
      </w:r>
      <w:r w:rsidRPr="00653ED2">
        <w:rPr>
          <w:b/>
        </w:rPr>
        <w:t>in zwei eigenständige Versorgungsgebiete</w:t>
      </w:r>
      <w:r w:rsidRPr="00653ED2">
        <w:t xml:space="preserve"> aufgeteilt: in ein Versorgungsgebiet </w:t>
      </w:r>
      <w:r w:rsidRPr="00653ED2">
        <w:rPr>
          <w:b/>
        </w:rPr>
        <w:t>Neuenburg</w:t>
      </w:r>
      <w:r w:rsidRPr="00653ED2">
        <w:t xml:space="preserve"> </w:t>
      </w:r>
      <w:r>
        <w:t xml:space="preserve">für ein Lokalradio mit Leistungsauftrag und Abgabenanteil </w:t>
      </w:r>
      <w:r w:rsidRPr="00653ED2">
        <w:t xml:space="preserve">und in ein Versorgungsgebiet </w:t>
      </w:r>
      <w:r w:rsidRPr="00653ED2">
        <w:rPr>
          <w:b/>
        </w:rPr>
        <w:t>Jura</w:t>
      </w:r>
      <w:r>
        <w:rPr>
          <w:b/>
        </w:rPr>
        <w:t xml:space="preserve"> </w:t>
      </w:r>
      <w:r w:rsidRPr="00A10032">
        <w:t>für ein Lokalradio mit L</w:t>
      </w:r>
      <w:r>
        <w:t>eistungsauftrag und A</w:t>
      </w:r>
      <w:r w:rsidRPr="00A10032">
        <w:t xml:space="preserve">bgabenanteil. </w:t>
      </w:r>
    </w:p>
    <w:p w14:paraId="1A5FB7EA" w14:textId="77777777" w:rsidR="00264808" w:rsidRPr="00653ED2" w:rsidRDefault="00264808" w:rsidP="00264808">
      <w:r w:rsidRPr="00653ED2">
        <w:t xml:space="preserve">Das Versorgungsgebiet </w:t>
      </w:r>
      <w:r w:rsidRPr="00653ED2">
        <w:rPr>
          <w:b/>
        </w:rPr>
        <w:t>Biel/Bienne</w:t>
      </w:r>
      <w:r w:rsidRPr="00653ED2">
        <w:t xml:space="preserve"> </w:t>
      </w:r>
      <w:r w:rsidRPr="00A10032">
        <w:t>für ein Lokalradio mit L</w:t>
      </w:r>
      <w:r>
        <w:t>eistungsauftrag und A</w:t>
      </w:r>
      <w:r w:rsidRPr="00A10032">
        <w:t>bgabenanteil</w:t>
      </w:r>
      <w:r w:rsidRPr="00653ED2">
        <w:t xml:space="preserve"> wird neu um die </w:t>
      </w:r>
      <w:r w:rsidRPr="00653ED2">
        <w:rPr>
          <w:b/>
        </w:rPr>
        <w:t>Verwaltungsregion Berner Jura</w:t>
      </w:r>
      <w:r w:rsidRPr="00653ED2">
        <w:t xml:space="preserve"> erweitert: </w:t>
      </w:r>
    </w:p>
    <w:tbl>
      <w:tblPr>
        <w:tblW w:w="861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5"/>
        <w:gridCol w:w="6662"/>
      </w:tblGrid>
      <w:tr w:rsidR="00264808" w:rsidRPr="001B7BA4" w14:paraId="597B2A39" w14:textId="77777777" w:rsidTr="00917988">
        <w:trPr>
          <w:cantSplit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51F4866" w14:textId="77777777" w:rsidR="00264808" w:rsidRPr="00653ED2" w:rsidRDefault="00264808" w:rsidP="00917988">
            <w:pPr>
              <w:rPr>
                <w:rFonts w:cs="Arial"/>
              </w:rPr>
            </w:pPr>
            <w:r w:rsidRPr="00653ED2">
              <w:rPr>
                <w:rFonts w:cs="Arial"/>
              </w:rPr>
              <w:t>Region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295A53" w14:textId="77777777" w:rsidR="00264808" w:rsidRPr="00653ED2" w:rsidRDefault="00264808" w:rsidP="00917988">
            <w:pPr>
              <w:rPr>
                <w:rFonts w:cs="Arial"/>
              </w:rPr>
            </w:pPr>
            <w:r w:rsidRPr="00653ED2">
              <w:rPr>
                <w:rFonts w:cs="Arial"/>
              </w:rPr>
              <w:t>Versorgungsgebiet</w:t>
            </w:r>
          </w:p>
        </w:tc>
      </w:tr>
      <w:tr w:rsidR="00264808" w:rsidRPr="001B7BA4" w14:paraId="37B9E4AB" w14:textId="77777777" w:rsidTr="00917988">
        <w:trPr>
          <w:cantSplit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0FA126" w14:textId="77777777" w:rsidR="00264808" w:rsidRPr="00653ED2" w:rsidRDefault="00264808" w:rsidP="00917988">
            <w:pPr>
              <w:rPr>
                <w:rFonts w:cs="Arial"/>
              </w:rPr>
            </w:pPr>
            <w:r w:rsidRPr="00653ED2">
              <w:rPr>
                <w:rFonts w:cs="Arial"/>
              </w:rPr>
              <w:t>Neuenburg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23D8" w14:textId="77777777" w:rsidR="00264808" w:rsidRPr="00653ED2" w:rsidRDefault="00264808" w:rsidP="00917988">
            <w:pPr>
              <w:rPr>
                <w:rFonts w:cs="Arial"/>
              </w:rPr>
            </w:pPr>
            <w:r w:rsidRPr="00653ED2">
              <w:rPr>
                <w:rFonts w:cs="Arial"/>
              </w:rPr>
              <w:t>Kanton Neuenburg</w:t>
            </w:r>
          </w:p>
        </w:tc>
      </w:tr>
      <w:tr w:rsidR="00264808" w:rsidRPr="001B7BA4" w14:paraId="4D8D236D" w14:textId="77777777" w:rsidTr="00917988">
        <w:trPr>
          <w:cantSplit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864DBC" w14:textId="77777777" w:rsidR="00264808" w:rsidRPr="00653ED2" w:rsidRDefault="00264808" w:rsidP="00917988">
            <w:pPr>
              <w:rPr>
                <w:rFonts w:cs="Arial"/>
              </w:rPr>
            </w:pPr>
            <w:r w:rsidRPr="00653ED2">
              <w:rPr>
                <w:rFonts w:cs="Arial"/>
              </w:rPr>
              <w:t>Jura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086D" w14:textId="77777777" w:rsidR="00264808" w:rsidRPr="00653ED2" w:rsidRDefault="00264808" w:rsidP="00917988">
            <w:pPr>
              <w:rPr>
                <w:rFonts w:cs="Arial"/>
              </w:rPr>
            </w:pPr>
            <w:r w:rsidRPr="00653ED2">
              <w:rPr>
                <w:rFonts w:cs="Arial"/>
              </w:rPr>
              <w:t>Kanton Jura</w:t>
            </w:r>
          </w:p>
        </w:tc>
      </w:tr>
      <w:tr w:rsidR="00264808" w:rsidRPr="001B7BA4" w14:paraId="643AB8B9" w14:textId="77777777" w:rsidTr="00917988">
        <w:trPr>
          <w:cantSplit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94E0AB" w14:textId="77777777" w:rsidR="00264808" w:rsidRDefault="00264808" w:rsidP="00917988">
            <w:r w:rsidRPr="00653ED2">
              <w:t xml:space="preserve">Biel/Bienne </w:t>
            </w:r>
          </w:p>
          <w:p w14:paraId="7C7BD250" w14:textId="77777777" w:rsidR="00264808" w:rsidRPr="00653ED2" w:rsidRDefault="00264808" w:rsidP="00917988">
            <w:pPr>
              <w:jc w:val="right"/>
              <w:rPr>
                <w:rFonts w:cs="Arial"/>
              </w:rPr>
            </w:pPr>
            <w:r>
              <w:br/>
            </w:r>
            <w:r w:rsidRPr="00653ED2">
              <w:t>Auflage: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513B" w14:textId="77777777" w:rsidR="00264808" w:rsidRDefault="00264808" w:rsidP="00917988">
            <w:r w:rsidRPr="00653ED2">
              <w:t>Kanton Bern: Verwaltungsregion Seeland und Verwaltungsregion Berner Jura</w:t>
            </w:r>
          </w:p>
          <w:p w14:paraId="7F791C2C" w14:textId="77777777" w:rsidR="00264808" w:rsidRPr="00653ED2" w:rsidRDefault="00264808" w:rsidP="00917988">
            <w:pPr>
              <w:rPr>
                <w:rFonts w:cs="Arial"/>
              </w:rPr>
            </w:pPr>
            <w:r w:rsidRPr="00653ED2">
              <w:rPr>
                <w:spacing w:val="-2"/>
              </w:rPr>
              <w:t>Der Veranstalter wird mit der Konzession verpflichtet, je ein deutsch- und ein französischsprachiges Programm zu verbreiten</w:t>
            </w:r>
            <w:r>
              <w:rPr>
                <w:spacing w:val="-2"/>
              </w:rPr>
              <w:t>.</w:t>
            </w:r>
          </w:p>
        </w:tc>
      </w:tr>
    </w:tbl>
    <w:p w14:paraId="3BCD6B0C" w14:textId="77777777" w:rsidR="00264808" w:rsidRDefault="00264808" w:rsidP="00264808">
      <w:pPr>
        <w:rPr>
          <w:noProof/>
        </w:rPr>
      </w:pPr>
    </w:p>
    <w:p w14:paraId="52907D08" w14:textId="177CB7E2" w:rsidR="00264808" w:rsidRPr="00653ED2" w:rsidRDefault="00264808" w:rsidP="00264808">
      <w:pPr>
        <w:rPr>
          <w:sz w:val="22"/>
          <w:szCs w:val="22"/>
        </w:rPr>
      </w:pPr>
      <w:r w:rsidRPr="00653ED2">
        <w:rPr>
          <w:sz w:val="22"/>
          <w:szCs w:val="22"/>
        </w:rPr>
        <w:t>Versorgung</w:t>
      </w:r>
      <w:r w:rsidR="0041183B">
        <w:rPr>
          <w:sz w:val="22"/>
          <w:szCs w:val="22"/>
        </w:rPr>
        <w:t>s</w:t>
      </w:r>
      <w:r w:rsidRPr="00653ED2">
        <w:rPr>
          <w:sz w:val="22"/>
          <w:szCs w:val="22"/>
        </w:rPr>
        <w:t xml:space="preserve">gebiet </w:t>
      </w:r>
      <w:r w:rsidRPr="00653ED2">
        <w:rPr>
          <w:b/>
          <w:sz w:val="22"/>
          <w:szCs w:val="22"/>
        </w:rPr>
        <w:t>Neuenburg</w:t>
      </w:r>
      <w:r w:rsidRPr="00653ED2">
        <w:rPr>
          <w:sz w:val="22"/>
          <w:szCs w:val="22"/>
        </w:rPr>
        <w:t>:</w:t>
      </w:r>
    </w:p>
    <w:p w14:paraId="0C19754D" w14:textId="77777777" w:rsidR="00264808" w:rsidRPr="0094429A" w:rsidRDefault="00264808" w:rsidP="00264808">
      <w:pPr>
        <w:rPr>
          <w:i/>
          <w:sz w:val="18"/>
          <w:szCs w:val="18"/>
        </w:rPr>
      </w:pPr>
      <w:r w:rsidRPr="00446616">
        <w:rPr>
          <w:noProof/>
        </w:rPr>
        <w:drawing>
          <wp:inline distT="0" distB="0" distL="0" distR="0" wp14:anchorId="07B936FA" wp14:editId="677EB988">
            <wp:extent cx="3994233" cy="2340000"/>
            <wp:effectExtent l="0" t="0" r="6350" b="3175"/>
            <wp:docPr id="2" name="Grafik 2" descr="O:\M\GM\Versorgungsgebiete_Ausschreibung Konz\Versorgungsgebiete\Versorgungsgebiete 2025\Karten\Kom\Archiv\K.05 Neuchâtel O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\GM\Versorgungsgebiete_Ausschreibung Konz\Versorgungsgebiete\Versorgungsgebiete 2025\Karten\Kom\Archiv\K.05 Neuchâtel O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3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94429A">
        <w:rPr>
          <w:i/>
          <w:sz w:val="18"/>
          <w:szCs w:val="18"/>
        </w:rPr>
        <w:t xml:space="preserve">Neues Versorgungsgebiet: </w:t>
      </w:r>
      <w:r w:rsidRPr="0094429A">
        <w:rPr>
          <w:b/>
          <w:i/>
          <w:color w:val="FF00FF"/>
          <w:sz w:val="18"/>
          <w:szCs w:val="18"/>
        </w:rPr>
        <w:t>pink</w:t>
      </w:r>
      <w:r w:rsidRPr="0094429A">
        <w:rPr>
          <w:i/>
          <w:color w:val="92CDDC" w:themeColor="accent5" w:themeTint="99"/>
          <w:sz w:val="18"/>
          <w:szCs w:val="18"/>
        </w:rPr>
        <w:t xml:space="preserve"> </w:t>
      </w:r>
      <w:r w:rsidRPr="0094429A">
        <w:rPr>
          <w:i/>
          <w:sz w:val="18"/>
          <w:szCs w:val="18"/>
        </w:rPr>
        <w:t xml:space="preserve">markiert. </w:t>
      </w:r>
      <w:r w:rsidRPr="0094429A">
        <w:rPr>
          <w:i/>
          <w:color w:val="548DD4" w:themeColor="text2" w:themeTint="99"/>
          <w:sz w:val="18"/>
          <w:szCs w:val="18"/>
        </w:rPr>
        <w:t xml:space="preserve">blau: wird gestrichen </w:t>
      </w:r>
      <w:r w:rsidRPr="0094429A">
        <w:rPr>
          <w:i/>
          <w:sz w:val="18"/>
          <w:szCs w:val="18"/>
        </w:rPr>
        <w:t>&gt; vgl. Versorgungsgebiet Jura bzw. Biel/Bienne.</w:t>
      </w:r>
    </w:p>
    <w:p w14:paraId="47B5B2D6" w14:textId="77777777" w:rsidR="00264808" w:rsidRPr="00653ED2" w:rsidRDefault="00264808" w:rsidP="00264808">
      <w:pPr>
        <w:rPr>
          <w:sz w:val="22"/>
          <w:szCs w:val="22"/>
        </w:rPr>
      </w:pPr>
      <w:r w:rsidRPr="00653ED2">
        <w:rPr>
          <w:sz w:val="22"/>
          <w:szCs w:val="22"/>
        </w:rPr>
        <w:t xml:space="preserve">Versorgungsgebiet </w:t>
      </w:r>
      <w:r w:rsidRPr="00653ED2">
        <w:rPr>
          <w:b/>
          <w:sz w:val="22"/>
          <w:szCs w:val="22"/>
        </w:rPr>
        <w:t>Jura</w:t>
      </w:r>
      <w:r w:rsidRPr="00653ED2">
        <w:rPr>
          <w:sz w:val="22"/>
          <w:szCs w:val="22"/>
        </w:rPr>
        <w:t>:</w:t>
      </w:r>
    </w:p>
    <w:p w14:paraId="209A877F" w14:textId="77777777" w:rsidR="00264808" w:rsidRDefault="00264808" w:rsidP="00264808">
      <w:pPr>
        <w:rPr>
          <w:i/>
          <w:sz w:val="18"/>
          <w:szCs w:val="18"/>
        </w:rPr>
      </w:pPr>
      <w:r w:rsidRPr="00446616">
        <w:rPr>
          <w:noProof/>
        </w:rPr>
        <w:drawing>
          <wp:inline distT="0" distB="0" distL="0" distR="0" wp14:anchorId="03A096C3" wp14:editId="42C47016">
            <wp:extent cx="3994233" cy="2340000"/>
            <wp:effectExtent l="0" t="0" r="6350" b="3175"/>
            <wp:docPr id="6" name="Grafik 6" descr="O:\M\GM\Versorgungsgebiete_Ausschreibung Konz\Versorgungsgebiete\Versorgungsgebiete 2025\Karten\Kom\Archiv\K.06 Jura O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\GM\Versorgungsgebiete_Ausschreibung Konz\Versorgungsgebiete\Versorgungsgebiete 2025\Karten\Kom\Archiv\K.06 Jura O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3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94429A">
        <w:rPr>
          <w:i/>
          <w:sz w:val="18"/>
          <w:szCs w:val="18"/>
        </w:rPr>
        <w:t xml:space="preserve">Neues Versorgungsgebiet: </w:t>
      </w:r>
      <w:r w:rsidRPr="0094429A">
        <w:rPr>
          <w:b/>
          <w:i/>
          <w:color w:val="FF00FF"/>
          <w:sz w:val="18"/>
          <w:szCs w:val="18"/>
        </w:rPr>
        <w:t>pink</w:t>
      </w:r>
      <w:r w:rsidRPr="0094429A">
        <w:rPr>
          <w:i/>
          <w:color w:val="92CDDC" w:themeColor="accent5" w:themeTint="99"/>
          <w:sz w:val="18"/>
          <w:szCs w:val="18"/>
        </w:rPr>
        <w:t xml:space="preserve"> </w:t>
      </w:r>
      <w:r w:rsidRPr="0094429A">
        <w:rPr>
          <w:i/>
          <w:sz w:val="18"/>
          <w:szCs w:val="18"/>
        </w:rPr>
        <w:t xml:space="preserve">markiert. </w:t>
      </w:r>
      <w:r w:rsidRPr="0094429A">
        <w:rPr>
          <w:i/>
          <w:color w:val="548DD4" w:themeColor="text2" w:themeTint="99"/>
          <w:sz w:val="18"/>
          <w:szCs w:val="18"/>
        </w:rPr>
        <w:t>blau: wird gestrichen</w:t>
      </w:r>
      <w:r w:rsidRPr="0094429A">
        <w:rPr>
          <w:i/>
          <w:sz w:val="18"/>
          <w:szCs w:val="18"/>
        </w:rPr>
        <w:t xml:space="preserve"> &gt; vgl. Versorgungsgebiet Neuenburg bzw. </w:t>
      </w:r>
      <w:r>
        <w:rPr>
          <w:i/>
          <w:sz w:val="18"/>
          <w:szCs w:val="18"/>
        </w:rPr>
        <w:br/>
      </w:r>
      <w:r w:rsidRPr="0094429A">
        <w:rPr>
          <w:i/>
          <w:sz w:val="18"/>
          <w:szCs w:val="18"/>
        </w:rPr>
        <w:t>Biel/Bienne</w:t>
      </w:r>
    </w:p>
    <w:p w14:paraId="634CDF1D" w14:textId="77777777" w:rsidR="00264808" w:rsidRPr="00653ED2" w:rsidRDefault="00264808" w:rsidP="00264808">
      <w:pPr>
        <w:rPr>
          <w:noProof/>
          <w:sz w:val="22"/>
          <w:szCs w:val="22"/>
        </w:rPr>
      </w:pPr>
      <w:r>
        <w:rPr>
          <w:i/>
          <w:sz w:val="18"/>
          <w:szCs w:val="18"/>
        </w:rPr>
        <w:br w:type="column"/>
      </w:r>
      <w:r w:rsidRPr="003633AE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050CCD25" wp14:editId="5726AD0D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3996000" cy="2392585"/>
            <wp:effectExtent l="0" t="0" r="5080" b="8255"/>
            <wp:wrapTopAndBottom/>
            <wp:docPr id="9" name="Grafik 9" descr="O:\M\GM\Versorgungsgebiete_Ausschreibung Konz\Versorgungsgebiete\Versorgungsgebiete 2025\Karten\Kom\Kom Anhörung\K.06 V2 BielBie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\GM\Versorgungsgebiete_Ausschreibung Konz\Versorgungsgebiete\Versorgungsgebiete 2025\Karten\Kom\Kom Anhörung\K.06 V2 BielBien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3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D2">
        <w:rPr>
          <w:noProof/>
          <w:sz w:val="22"/>
          <w:szCs w:val="22"/>
        </w:rPr>
        <w:t xml:space="preserve">Versorgungsgebiet </w:t>
      </w:r>
      <w:r w:rsidRPr="00D25FBA">
        <w:rPr>
          <w:b/>
          <w:noProof/>
          <w:sz w:val="22"/>
          <w:szCs w:val="22"/>
        </w:rPr>
        <w:t>Biel/Bienne</w:t>
      </w:r>
      <w:r w:rsidRPr="00653ED2">
        <w:rPr>
          <w:rStyle w:val="Funotenzeichen"/>
          <w:noProof/>
          <w:sz w:val="22"/>
          <w:szCs w:val="22"/>
        </w:rPr>
        <w:footnoteReference w:id="1"/>
      </w:r>
      <w:r w:rsidRPr="00653ED2">
        <w:rPr>
          <w:noProof/>
          <w:sz w:val="22"/>
          <w:szCs w:val="22"/>
        </w:rPr>
        <w:t>:</w:t>
      </w:r>
    </w:p>
    <w:p w14:paraId="17183C6C" w14:textId="77777777" w:rsidR="00264808" w:rsidRPr="00B01D78" w:rsidRDefault="00264808" w:rsidP="00264808">
      <w:pPr>
        <w:rPr>
          <w:sz w:val="18"/>
          <w:szCs w:val="18"/>
        </w:rPr>
      </w:pPr>
      <w:r w:rsidRPr="00B01D78">
        <w:rPr>
          <w:i/>
          <w:sz w:val="18"/>
          <w:szCs w:val="18"/>
        </w:rPr>
        <w:t xml:space="preserve">Neues Versorgungsgebiet: </w:t>
      </w:r>
      <w:r w:rsidRPr="00B01D78">
        <w:rPr>
          <w:b/>
          <w:i/>
          <w:color w:val="BB59A1"/>
          <w:sz w:val="18"/>
          <w:szCs w:val="18"/>
        </w:rPr>
        <w:t>violett</w:t>
      </w:r>
      <w:r w:rsidRPr="00B01D78">
        <w:rPr>
          <w:i/>
          <w:color w:val="BB59A1"/>
          <w:sz w:val="18"/>
          <w:szCs w:val="18"/>
        </w:rPr>
        <w:t xml:space="preserve"> </w:t>
      </w:r>
      <w:r w:rsidRPr="00B01D78">
        <w:rPr>
          <w:i/>
          <w:sz w:val="18"/>
          <w:szCs w:val="18"/>
        </w:rPr>
        <w:t xml:space="preserve">(bisher) plus </w:t>
      </w:r>
      <w:r w:rsidRPr="00B01D78">
        <w:rPr>
          <w:b/>
          <w:i/>
          <w:color w:val="FF00FF"/>
          <w:sz w:val="18"/>
          <w:szCs w:val="18"/>
        </w:rPr>
        <w:t>pink</w:t>
      </w:r>
      <w:r w:rsidRPr="00B01D78">
        <w:rPr>
          <w:i/>
          <w:color w:val="92CDDC" w:themeColor="accent5" w:themeTint="99"/>
          <w:sz w:val="18"/>
          <w:szCs w:val="18"/>
        </w:rPr>
        <w:t xml:space="preserve"> </w:t>
      </w:r>
      <w:r w:rsidRPr="00B01D78">
        <w:rPr>
          <w:i/>
          <w:sz w:val="18"/>
          <w:szCs w:val="18"/>
        </w:rPr>
        <w:t xml:space="preserve">(Erweiterung) markiert. </w:t>
      </w:r>
      <w:r w:rsidRPr="00B01D78">
        <w:rPr>
          <w:i/>
          <w:color w:val="548DD4" w:themeColor="text2" w:themeTint="99"/>
          <w:sz w:val="18"/>
          <w:szCs w:val="18"/>
        </w:rPr>
        <w:t>blau: wird gestrichen</w:t>
      </w:r>
      <w:r w:rsidRPr="00B01D78">
        <w:rPr>
          <w:i/>
          <w:sz w:val="18"/>
          <w:szCs w:val="18"/>
        </w:rPr>
        <w:t>.</w:t>
      </w:r>
    </w:p>
    <w:p w14:paraId="17D2A965" w14:textId="77777777" w:rsidR="00264808" w:rsidRDefault="00264808" w:rsidP="00264808"/>
    <w:p w14:paraId="3D334DA6" w14:textId="49C99DEF" w:rsidR="00742EB8" w:rsidRDefault="00DA172F">
      <w:pPr>
        <w:rPr>
          <w:b/>
          <w:sz w:val="24"/>
          <w:szCs w:val="24"/>
        </w:rPr>
      </w:pPr>
      <w:r w:rsidRPr="004D70C5">
        <w:rPr>
          <w:b/>
          <w:sz w:val="24"/>
          <w:szCs w:val="24"/>
        </w:rPr>
        <w:t xml:space="preserve">Variante </w:t>
      </w:r>
      <w:r w:rsidR="00264808">
        <w:rPr>
          <w:b/>
          <w:sz w:val="24"/>
          <w:szCs w:val="24"/>
        </w:rPr>
        <w:t>2</w:t>
      </w:r>
      <w:r w:rsidRPr="004D70C5">
        <w:rPr>
          <w:b/>
          <w:sz w:val="24"/>
          <w:szCs w:val="24"/>
        </w:rPr>
        <w:t xml:space="preserve">: </w:t>
      </w:r>
      <w:r w:rsidR="00264808">
        <w:rPr>
          <w:b/>
          <w:sz w:val="24"/>
          <w:szCs w:val="24"/>
        </w:rPr>
        <w:t>Orientierung am Bestehenden</w:t>
      </w:r>
      <w:r w:rsidR="00742EB8">
        <w:rPr>
          <w:b/>
          <w:sz w:val="24"/>
          <w:szCs w:val="24"/>
        </w:rPr>
        <w:t xml:space="preserve"> </w:t>
      </w:r>
      <w:r w:rsidR="00C6058F">
        <w:rPr>
          <w:b/>
          <w:sz w:val="24"/>
          <w:szCs w:val="24"/>
        </w:rPr>
        <w:t>(Verordnungsentwurf)</w:t>
      </w:r>
    </w:p>
    <w:p w14:paraId="710D896A" w14:textId="452FF728" w:rsidR="00742EB8" w:rsidRPr="00653ED2" w:rsidRDefault="000A66FC" w:rsidP="00D25FBA">
      <w:r w:rsidRPr="00653ED2">
        <w:t xml:space="preserve">Bei den kommerziellen Lokalradios </w:t>
      </w:r>
      <w:r w:rsidR="00742EB8" w:rsidRPr="00653ED2">
        <w:t xml:space="preserve">orientiert sich </w:t>
      </w:r>
      <w:r w:rsidRPr="00653ED2">
        <w:t>der Verordnungsentwurf</w:t>
      </w:r>
      <w:r w:rsidR="00CC2A5C" w:rsidRPr="00653ED2">
        <w:t xml:space="preserve"> </w:t>
      </w:r>
      <w:r w:rsidRPr="00653ED2">
        <w:t xml:space="preserve">unter Buchstabe e und f </w:t>
      </w:r>
      <w:r w:rsidR="00742EB8" w:rsidRPr="00653ED2">
        <w:t xml:space="preserve">an den heute bestehenden </w:t>
      </w:r>
      <w:r w:rsidRPr="00653ED2">
        <w:t>Versorgungsgebiete</w:t>
      </w:r>
      <w:r w:rsidR="00742EB8" w:rsidRPr="00653ED2">
        <w:t xml:space="preserve">n. Im Versorgungsgebiet </w:t>
      </w:r>
      <w:proofErr w:type="spellStart"/>
      <w:r w:rsidR="00742EB8" w:rsidRPr="00653ED2">
        <w:t>Arc</w:t>
      </w:r>
      <w:proofErr w:type="spellEnd"/>
      <w:r w:rsidR="00742EB8" w:rsidRPr="00653ED2">
        <w:t xml:space="preserve"> </w:t>
      </w:r>
      <w:proofErr w:type="spellStart"/>
      <w:r w:rsidR="00742EB8" w:rsidRPr="00653ED2">
        <w:t>Jurassien</w:t>
      </w:r>
      <w:proofErr w:type="spellEnd"/>
      <w:r w:rsidR="00742EB8" w:rsidRPr="00653ED2">
        <w:t xml:space="preserve"> wird neu allerdings die Auflage gestrichen, wonach das konzessionierte Radio täglich für die drei Regionen Kanton Neuenburg, Kanton Jura sowie den Berner Jura Informationsleistungen zu erbringen</w:t>
      </w:r>
      <w:r w:rsidR="00164234" w:rsidRPr="00653ED2">
        <w:t xml:space="preserve"> hat</w:t>
      </w:r>
      <w:r w:rsidR="00742EB8" w:rsidRPr="00653ED2">
        <w:t xml:space="preserve">, die sich auf die politischen, wirtschaftlichen und kulturellen Besonderheiten dieser Teilgebiete beziehen. </w:t>
      </w:r>
    </w:p>
    <w:p w14:paraId="2F5D907C" w14:textId="77777777" w:rsidR="00742EB8" w:rsidRPr="00653ED2" w:rsidRDefault="00742EB8" w:rsidP="00D25FBA">
      <w:r w:rsidRPr="00653ED2">
        <w:t>Solche «Programmfenster» sieht die RTVV in keinem Versorgungsgebiet mehr vor. Der Auftrag eines Konzessionärs, einer Konzessionärin bezieht sich immer auf alle Teile des definierten Versorgungsgebiets.</w:t>
      </w:r>
      <w:r w:rsidR="00164234" w:rsidRPr="00653ED2">
        <w:t xml:space="preserve"> </w:t>
      </w:r>
    </w:p>
    <w:tbl>
      <w:tblPr>
        <w:tblW w:w="90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1984"/>
        <w:gridCol w:w="6662"/>
      </w:tblGrid>
      <w:tr w:rsidR="00C0784E" w:rsidRPr="00653ED2" w14:paraId="0CB9B2DF" w14:textId="77777777" w:rsidTr="001B7BA4">
        <w:trPr>
          <w:cantSplit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7CAAF5" w14:textId="77777777" w:rsidR="00C0784E" w:rsidRPr="00653ED2" w:rsidRDefault="00C0784E" w:rsidP="00D25FBA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B73E89" w14:textId="77777777" w:rsidR="00C0784E" w:rsidRPr="00653ED2" w:rsidRDefault="00C0784E" w:rsidP="00D25FBA">
            <w:r w:rsidRPr="00653ED2">
              <w:t>Region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8BF819" w14:textId="4D5CF65E" w:rsidR="00C0784E" w:rsidRPr="00653ED2" w:rsidRDefault="00C0784E" w:rsidP="00D25FBA">
            <w:r w:rsidRPr="00653ED2">
              <w:t>Versorgungsgebiet</w:t>
            </w:r>
          </w:p>
        </w:tc>
      </w:tr>
      <w:tr w:rsidR="000A66FC" w:rsidRPr="00653ED2" w14:paraId="446C934F" w14:textId="77777777" w:rsidTr="001B7BA4">
        <w:trPr>
          <w:cantSplit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0FDC0B" w14:textId="77777777" w:rsidR="000A66FC" w:rsidRPr="00653ED2" w:rsidRDefault="000A66FC" w:rsidP="00D25FBA">
            <w:r w:rsidRPr="00653ED2">
              <w:t>e.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A797354" w14:textId="77777777" w:rsidR="000A66FC" w:rsidRPr="00653ED2" w:rsidRDefault="000A66FC" w:rsidP="00D25FBA">
            <w:proofErr w:type="spellStart"/>
            <w:r w:rsidRPr="00653ED2">
              <w:t>Arc</w:t>
            </w:r>
            <w:proofErr w:type="spellEnd"/>
            <w:r w:rsidRPr="00653ED2">
              <w:t xml:space="preserve"> </w:t>
            </w:r>
            <w:proofErr w:type="spellStart"/>
            <w:r w:rsidRPr="00653ED2">
              <w:t>Jurassien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A16B" w14:textId="671FD4D5" w:rsidR="00653ED2" w:rsidRPr="00653ED2" w:rsidRDefault="000A66FC" w:rsidP="00D25FBA">
            <w:r w:rsidRPr="00653ED2">
              <w:t>Kanton Neuenburg</w:t>
            </w:r>
          </w:p>
          <w:p w14:paraId="19F292F7" w14:textId="77777777" w:rsidR="000A66FC" w:rsidRPr="00653ED2" w:rsidRDefault="000A66FC" w:rsidP="00D25FBA">
            <w:r w:rsidRPr="00653ED2">
              <w:t>Kanton Jura</w:t>
            </w:r>
          </w:p>
          <w:p w14:paraId="09FCDB0F" w14:textId="77777777" w:rsidR="000A66FC" w:rsidRPr="00653ED2" w:rsidRDefault="000A66FC" w:rsidP="00D25FBA">
            <w:r w:rsidRPr="00653ED2">
              <w:t>Kanton Bern: Verwaltungsregion Berner Jura</w:t>
            </w:r>
          </w:p>
        </w:tc>
      </w:tr>
    </w:tbl>
    <w:p w14:paraId="214C9C46" w14:textId="6926EB35" w:rsidR="00264808" w:rsidRDefault="00742EB8" w:rsidP="00446616">
      <w:pPr>
        <w:rPr>
          <w:i/>
          <w:sz w:val="18"/>
          <w:szCs w:val="18"/>
        </w:rPr>
      </w:pPr>
      <w:r w:rsidRPr="00F628FC">
        <w:rPr>
          <w:noProof/>
        </w:rPr>
        <w:drawing>
          <wp:inline distT="0" distB="0" distL="0" distR="0" wp14:anchorId="2CC156DE" wp14:editId="36D8382B">
            <wp:extent cx="3994390" cy="2340000"/>
            <wp:effectExtent l="0" t="0" r="6350" b="3175"/>
            <wp:docPr id="3" name="Grafik 3" descr="\\adb.intra.admin.ch\BAKOM$\Org\M\GM\Versorgungsgebiete_Ausschreibung Konz\Versorgungsgebiete\Versorgungsgebiete 2025\Karten\Kom\Kom Anhörung\K.05 Arc Jurass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b.intra.admin.ch\BAKOM$\Org\M\GM\Versorgungsgebiete_Ausschreibung Konz\Versorgungsgebiete\Versorgungsgebiete 2025\Karten\Kom\Kom Anhörung\K.05 Arc Jurassie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9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FBA">
        <w:br/>
      </w:r>
      <w:r w:rsidR="00446616" w:rsidRPr="0094429A">
        <w:rPr>
          <w:i/>
          <w:sz w:val="18"/>
          <w:szCs w:val="18"/>
        </w:rPr>
        <w:t xml:space="preserve">Neues Versorgungsgebiet: </w:t>
      </w:r>
      <w:r w:rsidR="00446616" w:rsidRPr="0094429A">
        <w:rPr>
          <w:b/>
          <w:i/>
          <w:color w:val="FF00FF"/>
          <w:sz w:val="18"/>
          <w:szCs w:val="18"/>
        </w:rPr>
        <w:t>pink</w:t>
      </w:r>
      <w:r w:rsidR="00446616" w:rsidRPr="0094429A">
        <w:rPr>
          <w:i/>
          <w:sz w:val="18"/>
          <w:szCs w:val="18"/>
        </w:rPr>
        <w:t xml:space="preserve"> markiert. </w:t>
      </w:r>
      <w:r w:rsidR="00446616" w:rsidRPr="0094429A">
        <w:rPr>
          <w:i/>
          <w:color w:val="548DD4" w:themeColor="text2" w:themeTint="99"/>
          <w:sz w:val="18"/>
          <w:szCs w:val="18"/>
        </w:rPr>
        <w:t>blau: wird gestrichen</w:t>
      </w:r>
      <w:r w:rsidR="00446616" w:rsidRPr="0094429A">
        <w:rPr>
          <w:i/>
          <w:sz w:val="18"/>
          <w:szCs w:val="18"/>
        </w:rPr>
        <w:t>.</w:t>
      </w:r>
    </w:p>
    <w:p w14:paraId="5455583C" w14:textId="77777777" w:rsidR="000C0D2B" w:rsidRPr="0094429A" w:rsidRDefault="00264808" w:rsidP="00446616">
      <w:pPr>
        <w:rPr>
          <w:i/>
          <w:sz w:val="18"/>
          <w:szCs w:val="18"/>
        </w:rPr>
      </w:pPr>
      <w:r>
        <w:rPr>
          <w:i/>
          <w:sz w:val="18"/>
          <w:szCs w:val="18"/>
        </w:rPr>
        <w:br w:type="column"/>
      </w:r>
    </w:p>
    <w:tbl>
      <w:tblPr>
        <w:tblW w:w="90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1955"/>
        <w:gridCol w:w="6662"/>
      </w:tblGrid>
      <w:tr w:rsidR="00C0784E" w:rsidRPr="001B7BA4" w14:paraId="3DA81575" w14:textId="77777777" w:rsidTr="00E07F57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7DFCEBB5" w14:textId="77777777" w:rsidR="00C0784E" w:rsidRPr="00653ED2" w:rsidRDefault="00C0784E" w:rsidP="00D25FBA"/>
        </w:tc>
        <w:tc>
          <w:tcPr>
            <w:tcW w:w="195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AEB6C39" w14:textId="77777777" w:rsidR="00C0784E" w:rsidRPr="00653ED2" w:rsidRDefault="00C0784E" w:rsidP="00D25FBA">
            <w:r w:rsidRPr="00653ED2">
              <w:t>Region</w:t>
            </w:r>
          </w:p>
        </w:tc>
        <w:tc>
          <w:tcPr>
            <w:tcW w:w="6662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809384" w14:textId="75B8FB49" w:rsidR="00C0784E" w:rsidRPr="00653ED2" w:rsidRDefault="00C0784E" w:rsidP="00D25FBA">
            <w:r w:rsidRPr="00653ED2">
              <w:t>Versorgungsgebiet</w:t>
            </w:r>
          </w:p>
        </w:tc>
      </w:tr>
      <w:tr w:rsidR="00742EB8" w:rsidRPr="001B7BA4" w14:paraId="79211687" w14:textId="77777777" w:rsidTr="00742EB8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</w:tcPr>
          <w:p w14:paraId="744BEF8F" w14:textId="77777777" w:rsidR="00742EB8" w:rsidRPr="00653ED2" w:rsidRDefault="00742EB8" w:rsidP="00D25FBA">
            <w:r w:rsidRPr="00653ED2">
              <w:t>f.</w:t>
            </w:r>
          </w:p>
        </w:tc>
        <w:tc>
          <w:tcPr>
            <w:tcW w:w="1955" w:type="dxa"/>
            <w:tcBorders>
              <w:top w:val="single" w:sz="4" w:space="0" w:color="auto"/>
            </w:tcBorders>
          </w:tcPr>
          <w:p w14:paraId="20323AC9" w14:textId="77777777" w:rsidR="00742EB8" w:rsidRPr="00653ED2" w:rsidRDefault="00742EB8" w:rsidP="00D25FBA">
            <w:r w:rsidRPr="00653ED2">
              <w:t>Biel/Bienne</w:t>
            </w:r>
          </w:p>
        </w:tc>
        <w:tc>
          <w:tcPr>
            <w:tcW w:w="6662" w:type="dxa"/>
            <w:tcBorders>
              <w:top w:val="single" w:sz="4" w:space="0" w:color="auto"/>
              <w:right w:val="single" w:sz="4" w:space="0" w:color="auto"/>
            </w:tcBorders>
          </w:tcPr>
          <w:p w14:paraId="4205F1FC" w14:textId="38453A27" w:rsidR="00653ED2" w:rsidRPr="00653ED2" w:rsidRDefault="00742EB8" w:rsidP="00D25FBA">
            <w:r w:rsidRPr="00653ED2">
              <w:t>Kanton Bern: Verwaltungsregion Seeland</w:t>
            </w:r>
          </w:p>
        </w:tc>
      </w:tr>
      <w:tr w:rsidR="00742EB8" w:rsidRPr="001B7BA4" w14:paraId="341D37A1" w14:textId="77777777" w:rsidTr="00742EB8">
        <w:trPr>
          <w:cantSplit/>
        </w:trPr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</w:tcPr>
          <w:p w14:paraId="056A2BE9" w14:textId="77777777" w:rsidR="00742EB8" w:rsidRPr="00653ED2" w:rsidRDefault="00742EB8" w:rsidP="00D25FBA"/>
        </w:tc>
        <w:tc>
          <w:tcPr>
            <w:tcW w:w="1955" w:type="dxa"/>
            <w:tcBorders>
              <w:bottom w:val="single" w:sz="4" w:space="0" w:color="auto"/>
            </w:tcBorders>
          </w:tcPr>
          <w:p w14:paraId="55234EA7" w14:textId="77777777" w:rsidR="00742EB8" w:rsidRPr="00653ED2" w:rsidRDefault="00742EB8" w:rsidP="00A10AF0">
            <w:pPr>
              <w:jc w:val="right"/>
            </w:pPr>
            <w:r w:rsidRPr="00653ED2">
              <w:t>Auflage:</w:t>
            </w:r>
          </w:p>
        </w:tc>
        <w:tc>
          <w:tcPr>
            <w:tcW w:w="6662" w:type="dxa"/>
            <w:tcBorders>
              <w:bottom w:val="single" w:sz="4" w:space="0" w:color="auto"/>
              <w:right w:val="single" w:sz="4" w:space="0" w:color="auto"/>
            </w:tcBorders>
          </w:tcPr>
          <w:p w14:paraId="468D41AC" w14:textId="4765DD33" w:rsidR="00653ED2" w:rsidRPr="00D25FBA" w:rsidRDefault="00742EB8" w:rsidP="00D25FBA">
            <w:r w:rsidRPr="00D25FBA">
              <w:t>Der Veranstalter wird mit der Konzession verpflichtet, je ein deutsch- und ein französischsprachiges Programm zu verbreiten.</w:t>
            </w:r>
          </w:p>
        </w:tc>
      </w:tr>
    </w:tbl>
    <w:p w14:paraId="7A158A59" w14:textId="77777777" w:rsidR="000A66FC" w:rsidRPr="0094429A" w:rsidRDefault="00742EB8" w:rsidP="000A66FC">
      <w:pPr>
        <w:rPr>
          <w:sz w:val="18"/>
          <w:szCs w:val="18"/>
        </w:rPr>
      </w:pPr>
      <w:r w:rsidRPr="00F628FC">
        <w:rPr>
          <w:noProof/>
        </w:rPr>
        <w:drawing>
          <wp:inline distT="0" distB="0" distL="0" distR="0" wp14:anchorId="5C1AEA8A" wp14:editId="141033FB">
            <wp:extent cx="3994389" cy="2340000"/>
            <wp:effectExtent l="0" t="0" r="6350" b="3175"/>
            <wp:docPr id="8" name="Grafik 8" descr="\\adb.intra.admin.ch\BAKOM$\Org\M\GM\Versorgungsgebiete_Ausschreibung Konz\Versorgungsgebiete\Versorgungsgebiete 2025\Karten\Kom\Kom Anhörung\K.06 BielBie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b.intra.admin.ch\BAKOM$\Org\M\GM\Versorgungsgebiete_Ausschreibung Konz\Versorgungsgebiete\Versorgungsgebiete 2025\Karten\Kom\Kom Anhörung\K.06 BielBien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8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616">
        <w:br/>
      </w:r>
      <w:r w:rsidR="00446616" w:rsidRPr="0094429A">
        <w:rPr>
          <w:i/>
          <w:sz w:val="18"/>
          <w:szCs w:val="18"/>
        </w:rPr>
        <w:t>Neues Versorgungsgebiet</w:t>
      </w:r>
      <w:r w:rsidR="00DA172F" w:rsidRPr="0094429A">
        <w:rPr>
          <w:i/>
          <w:sz w:val="18"/>
          <w:szCs w:val="18"/>
        </w:rPr>
        <w:t>:</w:t>
      </w:r>
      <w:r w:rsidR="00446616" w:rsidRPr="0094429A">
        <w:rPr>
          <w:i/>
          <w:sz w:val="18"/>
          <w:szCs w:val="18"/>
        </w:rPr>
        <w:t xml:space="preserve"> </w:t>
      </w:r>
      <w:r w:rsidR="00446616" w:rsidRPr="0094429A">
        <w:rPr>
          <w:b/>
          <w:i/>
          <w:color w:val="FF00FF"/>
          <w:sz w:val="18"/>
          <w:szCs w:val="18"/>
        </w:rPr>
        <w:t>pink</w:t>
      </w:r>
      <w:r w:rsidR="00446616" w:rsidRPr="0094429A">
        <w:rPr>
          <w:i/>
          <w:sz w:val="18"/>
          <w:szCs w:val="18"/>
        </w:rPr>
        <w:t xml:space="preserve"> markiert. </w:t>
      </w:r>
      <w:r w:rsidR="00446616" w:rsidRPr="0094429A">
        <w:rPr>
          <w:i/>
          <w:color w:val="548DD4" w:themeColor="text2" w:themeTint="99"/>
          <w:sz w:val="18"/>
          <w:szCs w:val="18"/>
        </w:rPr>
        <w:t>blau: wird gestrichen</w:t>
      </w:r>
      <w:r w:rsidR="00446616" w:rsidRPr="0094429A">
        <w:rPr>
          <w:i/>
          <w:sz w:val="18"/>
          <w:szCs w:val="18"/>
        </w:rPr>
        <w:t>.</w:t>
      </w:r>
    </w:p>
    <w:p w14:paraId="27E8A914" w14:textId="77777777" w:rsidR="000C0D2B" w:rsidRDefault="000C0D2B" w:rsidP="00264808"/>
    <w:p w14:paraId="23AB2C46" w14:textId="77777777" w:rsidR="000C0D2B" w:rsidRDefault="000C0D2B" w:rsidP="004D70C5"/>
    <w:p w14:paraId="78CE4242" w14:textId="099BDCF4" w:rsidR="00742EB8" w:rsidRPr="000C0D2B" w:rsidRDefault="00742EB8" w:rsidP="004D70C5">
      <w:pPr>
        <w:rPr>
          <w:rFonts w:cs="Arial"/>
          <w:sz w:val="22"/>
          <w:szCs w:val="22"/>
        </w:rPr>
      </w:pPr>
      <w:r w:rsidRPr="000C0D2B">
        <w:rPr>
          <w:rFonts w:cs="Arial"/>
          <w:sz w:val="22"/>
          <w:szCs w:val="22"/>
        </w:rPr>
        <w:t>Für Variante 1</w:t>
      </w:r>
      <w:r w:rsidR="00446616" w:rsidRPr="000C0D2B">
        <w:rPr>
          <w:rFonts w:cs="Arial"/>
          <w:sz w:val="22"/>
          <w:szCs w:val="22"/>
        </w:rPr>
        <w:t xml:space="preserve"> </w:t>
      </w:r>
      <w:r w:rsidR="00446616" w:rsidRPr="000C0D2B">
        <w:rPr>
          <w:rFonts w:cs="Arial"/>
          <w:sz w:val="22"/>
          <w:szCs w:val="22"/>
        </w:rPr>
        <w:tab/>
      </w:r>
      <w:r w:rsidR="00446616" w:rsidRPr="000C0D2B">
        <w:rPr>
          <w:rFonts w:cs="Arial"/>
          <w:sz w:val="22"/>
          <w:szCs w:val="22"/>
        </w:rPr>
        <w:tab/>
      </w:r>
      <w:r w:rsidRPr="000C0D2B">
        <w:rPr>
          <w:rFonts w:cs="Arial"/>
          <w:sz w:val="22"/>
          <w:szCs w:val="22"/>
        </w:rPr>
        <w:tab/>
      </w:r>
      <w:r w:rsidRPr="000C0D2B">
        <w:rPr>
          <w:rFonts w:ascii="Cambria Math" w:hAnsi="Cambria Math" w:cs="Cambria Math"/>
          <w:sz w:val="22"/>
          <w:szCs w:val="22"/>
        </w:rPr>
        <w:t>⎕</w:t>
      </w:r>
    </w:p>
    <w:p w14:paraId="1BD0CD19" w14:textId="0AA1E594" w:rsidR="00742EB8" w:rsidRPr="000C0D2B" w:rsidRDefault="00742EB8" w:rsidP="004D70C5">
      <w:pPr>
        <w:rPr>
          <w:rFonts w:cs="Arial"/>
          <w:sz w:val="22"/>
          <w:szCs w:val="22"/>
        </w:rPr>
      </w:pPr>
      <w:r w:rsidRPr="000C0D2B">
        <w:rPr>
          <w:rFonts w:cs="Arial"/>
          <w:sz w:val="22"/>
          <w:szCs w:val="22"/>
        </w:rPr>
        <w:t>Für Variante 2</w:t>
      </w:r>
      <w:r w:rsidRPr="000C0D2B">
        <w:rPr>
          <w:rFonts w:cs="Arial"/>
          <w:sz w:val="22"/>
          <w:szCs w:val="22"/>
        </w:rPr>
        <w:tab/>
      </w:r>
      <w:r w:rsidR="00446616" w:rsidRPr="000C0D2B">
        <w:rPr>
          <w:rFonts w:cs="Arial"/>
          <w:sz w:val="22"/>
          <w:szCs w:val="22"/>
        </w:rPr>
        <w:tab/>
      </w:r>
      <w:r w:rsidR="000C0D2B">
        <w:rPr>
          <w:rFonts w:cs="Arial"/>
          <w:sz w:val="22"/>
          <w:szCs w:val="22"/>
        </w:rPr>
        <w:tab/>
      </w:r>
      <w:r w:rsidRPr="000C0D2B">
        <w:rPr>
          <w:rFonts w:cs="Arial"/>
          <w:sz w:val="22"/>
          <w:szCs w:val="22"/>
        </w:rPr>
        <w:tab/>
      </w:r>
      <w:r w:rsidRPr="000C0D2B">
        <w:rPr>
          <w:rFonts w:ascii="Cambria Math" w:hAnsi="Cambria Math" w:cs="Cambria Math"/>
          <w:sz w:val="22"/>
          <w:szCs w:val="22"/>
        </w:rPr>
        <w:t>⎕</w:t>
      </w:r>
    </w:p>
    <w:p w14:paraId="547985CA" w14:textId="77777777" w:rsidR="00B01D78" w:rsidRDefault="00B01D78" w:rsidP="004D70C5">
      <w:pPr>
        <w:rPr>
          <w:rFonts w:cs="Arial"/>
          <w:sz w:val="22"/>
          <w:szCs w:val="22"/>
        </w:rPr>
      </w:pPr>
    </w:p>
    <w:p w14:paraId="550E7E28" w14:textId="77777777" w:rsidR="00B01D78" w:rsidRDefault="00B01D78" w:rsidP="004D70C5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Bemerkungen:</w:t>
      </w:r>
    </w:p>
    <w:p w14:paraId="280AB453" w14:textId="3E30E1F5" w:rsidR="00B01D78" w:rsidRDefault="00B01D78" w:rsidP="00B0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74595376" w14:textId="22AE2BBA" w:rsidR="004D70C5" w:rsidRDefault="004D70C5" w:rsidP="00B0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0ED039B1" w14:textId="2C955D07" w:rsidR="004D70C5" w:rsidRDefault="004D70C5" w:rsidP="00B0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791EAC62" w14:textId="6ABF4E2C" w:rsidR="004D70C5" w:rsidRDefault="004D70C5" w:rsidP="00B0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4826D71C" w14:textId="77777777" w:rsidR="004D70C5" w:rsidRDefault="004D70C5" w:rsidP="00B0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3DB4AE4B" w14:textId="77777777" w:rsidR="00B01D78" w:rsidRDefault="00B01D78" w:rsidP="00B0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578F3A6D" w14:textId="77777777" w:rsidR="00B01D78" w:rsidRDefault="00B01D78" w:rsidP="00B0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sectPr w:rsidR="00B01D78">
      <w:headerReference w:type="default" r:id="rId13"/>
      <w:footerReference w:type="default" r:id="rId14"/>
      <w:headerReference w:type="first" r:id="rId15"/>
      <w:pgSz w:w="11906" w:h="16838" w:code="9"/>
      <w:pgMar w:top="1134" w:right="1134" w:bottom="953" w:left="1701" w:header="680" w:footer="516" w:gutter="0"/>
      <w:paperSrc w:first="260" w:other="26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66DD9" w14:textId="77777777" w:rsidR="00BA1307" w:rsidRDefault="00BA1307">
      <w:pPr>
        <w:spacing w:after="0" w:line="240" w:lineRule="auto"/>
      </w:pPr>
      <w:r>
        <w:separator/>
      </w:r>
    </w:p>
  </w:endnote>
  <w:endnote w:type="continuationSeparator" w:id="0">
    <w:p w14:paraId="58CF5461" w14:textId="77777777" w:rsidR="00BA1307" w:rsidRDefault="00BA1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11" w:type="dxa"/>
      <w:tblLayout w:type="fixed"/>
      <w:tblCellMar>
        <w:left w:w="71" w:type="dxa"/>
        <w:right w:w="71" w:type="dxa"/>
      </w:tblCellMar>
      <w:tblLook w:val="01E0" w:firstRow="1" w:lastRow="1" w:firstColumn="1" w:lastColumn="1" w:noHBand="0" w:noVBand="0"/>
    </w:tblPr>
    <w:tblGrid>
      <w:gridCol w:w="9611"/>
    </w:tblGrid>
    <w:tr w:rsidR="00E43D0C" w14:paraId="35E542DA" w14:textId="77777777">
      <w:trPr>
        <w:cantSplit/>
      </w:trPr>
      <w:tc>
        <w:tcPr>
          <w:tcW w:w="9611" w:type="dxa"/>
          <w:vAlign w:val="bottom"/>
        </w:tcPr>
        <w:p w14:paraId="53B3DAFF" w14:textId="354A6F7E" w:rsidR="00E43D0C" w:rsidRDefault="00CC2A5C">
          <w:pPr>
            <w:pStyle w:val="Seite"/>
          </w:pP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 w:rsidR="002263DE">
            <w:rPr>
              <w:noProof/>
            </w:rPr>
            <w:t>4</w:t>
          </w:r>
          <w:r>
            <w:rPr>
              <w:noProof/>
            </w:rPr>
            <w:fldChar w:fldCharType="end"/>
          </w:r>
          <w:r>
            <w:t>/</w:t>
          </w:r>
          <w:r w:rsidR="00BA1307">
            <w:fldChar w:fldCharType="begin"/>
          </w:r>
          <w:r w:rsidR="00BA1307">
            <w:instrText xml:space="preserve"> NUMPAGES  </w:instrText>
          </w:r>
          <w:r w:rsidR="00BA1307">
            <w:fldChar w:fldCharType="separate"/>
          </w:r>
          <w:r w:rsidR="002263DE">
            <w:rPr>
              <w:noProof/>
            </w:rPr>
            <w:t>4</w:t>
          </w:r>
          <w:r w:rsidR="00BA1307">
            <w:rPr>
              <w:noProof/>
            </w:rPr>
            <w:fldChar w:fldCharType="end"/>
          </w:r>
        </w:p>
      </w:tc>
    </w:tr>
  </w:tbl>
  <w:p w14:paraId="37427359" w14:textId="77777777" w:rsidR="00E43D0C" w:rsidRDefault="00E43D0C">
    <w:pPr>
      <w:pStyle w:val="Platzhal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8D52E" w14:textId="77777777" w:rsidR="00BA1307" w:rsidRDefault="00BA1307">
      <w:pPr>
        <w:spacing w:after="0" w:line="240" w:lineRule="auto"/>
      </w:pPr>
      <w:r>
        <w:separator/>
      </w:r>
    </w:p>
  </w:footnote>
  <w:footnote w:type="continuationSeparator" w:id="0">
    <w:p w14:paraId="58C816BE" w14:textId="77777777" w:rsidR="00BA1307" w:rsidRDefault="00BA1307">
      <w:pPr>
        <w:spacing w:after="0" w:line="240" w:lineRule="auto"/>
      </w:pPr>
      <w:r>
        <w:continuationSeparator/>
      </w:r>
    </w:p>
  </w:footnote>
  <w:footnote w:id="1">
    <w:p w14:paraId="01C9B6CD" w14:textId="77777777" w:rsidR="00264808" w:rsidRDefault="00264808" w:rsidP="00264808">
      <w:pPr>
        <w:pStyle w:val="Funotentext"/>
      </w:pPr>
      <w:r>
        <w:rPr>
          <w:rStyle w:val="Funotenzeichen"/>
        </w:rPr>
        <w:footnoteRef/>
      </w:r>
      <w:r>
        <w:t xml:space="preserve"> Moutier wird nach dem vollzogenen Kantonswechsel Teil des Versorgungsgebiets Jura.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4" w:type="dxa"/>
      <w:tblLayout w:type="fixed"/>
      <w:tblCellMar>
        <w:left w:w="71" w:type="dxa"/>
        <w:right w:w="71" w:type="dxa"/>
      </w:tblCellMar>
      <w:tblLook w:val="01E0" w:firstRow="1" w:lastRow="1" w:firstColumn="1" w:lastColumn="1" w:noHBand="0" w:noVBand="0"/>
    </w:tblPr>
    <w:tblGrid>
      <w:gridCol w:w="9214"/>
    </w:tblGrid>
    <w:tr w:rsidR="00E43D0C" w14:paraId="339F351A" w14:textId="77777777">
      <w:trPr>
        <w:cantSplit/>
        <w:trHeight w:hRule="exact" w:val="420"/>
      </w:trPr>
      <w:tc>
        <w:tcPr>
          <w:tcW w:w="9214" w:type="dxa"/>
        </w:tcPr>
        <w:p w14:paraId="0B0400CB" w14:textId="77777777" w:rsidR="00E43D0C" w:rsidRDefault="00E43D0C">
          <w:pPr>
            <w:pStyle w:val="KopfFett"/>
          </w:pPr>
        </w:p>
      </w:tc>
    </w:tr>
  </w:tbl>
  <w:p w14:paraId="7DC4F99D" w14:textId="77777777" w:rsidR="00E43D0C" w:rsidRDefault="00E43D0C">
    <w:pPr>
      <w:pStyle w:val="Platzhal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09" w:type="dxa"/>
      <w:tblInd w:w="-765" w:type="dxa"/>
      <w:tblLayout w:type="fixed"/>
      <w:tblCellMar>
        <w:left w:w="71" w:type="dxa"/>
        <w:right w:w="71" w:type="dxa"/>
      </w:tblCellMar>
      <w:tblLook w:val="01E0" w:firstRow="1" w:lastRow="1" w:firstColumn="1" w:lastColumn="1" w:noHBand="0" w:noVBand="0"/>
    </w:tblPr>
    <w:tblGrid>
      <w:gridCol w:w="4848"/>
      <w:gridCol w:w="4961"/>
    </w:tblGrid>
    <w:tr w:rsidR="00E43D0C" w14:paraId="439387E6" w14:textId="77777777">
      <w:trPr>
        <w:cantSplit/>
        <w:trHeight w:val="1276"/>
      </w:trPr>
      <w:tc>
        <w:tcPr>
          <w:tcW w:w="4848" w:type="dxa"/>
        </w:tcPr>
        <w:p w14:paraId="12A26900" w14:textId="77777777" w:rsidR="00E43D0C" w:rsidRDefault="00CC2A5C">
          <w:pPr>
            <w:pStyle w:val="Logo"/>
            <w:spacing w:before="0"/>
          </w:pPr>
          <w:r>
            <w:drawing>
              <wp:inline distT="0" distB="0" distL="0" distR="0" wp14:anchorId="66F2F679" wp14:editId="11E67D51">
                <wp:extent cx="2059305" cy="659765"/>
                <wp:effectExtent l="19050" t="0" r="0" b="0"/>
                <wp:docPr id="1" name="Bild 1" descr="Logo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9305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BA2DF24" w14:textId="77777777" w:rsidR="00E43D0C" w:rsidRDefault="00E43D0C">
          <w:pPr>
            <w:pStyle w:val="Logo"/>
            <w:spacing w:before="0"/>
          </w:pPr>
        </w:p>
        <w:p w14:paraId="3257667C" w14:textId="77777777" w:rsidR="00E43D0C" w:rsidRDefault="00E43D0C">
          <w:pPr>
            <w:pStyle w:val="Logo"/>
          </w:pPr>
        </w:p>
      </w:tc>
      <w:tc>
        <w:tcPr>
          <w:tcW w:w="4961" w:type="dxa"/>
        </w:tcPr>
        <w:p w14:paraId="5E036701" w14:textId="77777777" w:rsidR="00E43D0C" w:rsidRDefault="00CC2A5C">
          <w:pPr>
            <w:pStyle w:val="KopfDept"/>
          </w:pPr>
          <w:r>
            <w:t>Eidgenössisches Departement für</w:t>
          </w:r>
          <w:r>
            <w:br/>
            <w:t>Umwelt, Verkehr, Energie und Kommunikation UVEK</w:t>
          </w:r>
        </w:p>
      </w:tc>
    </w:tr>
  </w:tbl>
  <w:p w14:paraId="0DD16A09" w14:textId="77777777" w:rsidR="00E43D0C" w:rsidRDefault="00E43D0C">
    <w:pPr>
      <w:pStyle w:val="Platzhal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322AE8A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0A76D24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CA22053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1"/>
    <w:multiLevelType w:val="singleLevel"/>
    <w:tmpl w:val="6138016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737AB48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6F687A2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08C3FC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36A233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963483B"/>
    <w:multiLevelType w:val="hybridMultilevel"/>
    <w:tmpl w:val="8A9298B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C1243"/>
    <w:multiLevelType w:val="multilevel"/>
    <w:tmpl w:val="F4E6DE18"/>
    <w:styleLink w:val="FormatvorlageNummerierteListeLinks0cmHngend127cm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33487C4B"/>
    <w:multiLevelType w:val="hybridMultilevel"/>
    <w:tmpl w:val="736674B2"/>
    <w:lvl w:ilvl="0" w:tplc="4DF89430">
      <w:start w:val="1"/>
      <w:numFmt w:val="bullet"/>
      <w:pStyle w:val="Aufzhlungszeichen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E710E3B0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A2057"/>
    <w:multiLevelType w:val="multilevel"/>
    <w:tmpl w:val="6C28C29E"/>
    <w:styleLink w:val="Aufgezhlt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D50CB"/>
    <w:multiLevelType w:val="multilevel"/>
    <w:tmpl w:val="DDA8FDDE"/>
    <w:styleLink w:val="FormatvorlageNummerierteList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646836DF"/>
    <w:multiLevelType w:val="multilevel"/>
    <w:tmpl w:val="7702258C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6CCD4260"/>
    <w:multiLevelType w:val="multilevel"/>
    <w:tmpl w:val="736674B2"/>
    <w:styleLink w:val="FormatvorlageAufgezhltSymbolSymbolLinks19cmHngend08cm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5"/>
  </w:num>
  <w:num w:numId="5">
    <w:abstractNumId w:val="5"/>
  </w:num>
  <w:num w:numId="6">
    <w:abstractNumId w:val="4"/>
  </w:num>
  <w:num w:numId="7">
    <w:abstractNumId w:val="4"/>
  </w:num>
  <w:num w:numId="8">
    <w:abstractNumId w:val="3"/>
  </w:num>
  <w:num w:numId="9">
    <w:abstractNumId w:val="3"/>
  </w:num>
  <w:num w:numId="10">
    <w:abstractNumId w:val="14"/>
  </w:num>
  <w:num w:numId="11">
    <w:abstractNumId w:val="12"/>
  </w:num>
  <w:num w:numId="12">
    <w:abstractNumId w:val="9"/>
  </w:num>
  <w:num w:numId="13">
    <w:abstractNumId w:val="6"/>
  </w:num>
  <w:num w:numId="14">
    <w:abstractNumId w:val="6"/>
  </w:num>
  <w:num w:numId="15">
    <w:abstractNumId w:val="2"/>
  </w:num>
  <w:num w:numId="16">
    <w:abstractNumId w:val="2"/>
  </w:num>
  <w:num w:numId="17">
    <w:abstractNumId w:val="1"/>
  </w:num>
  <w:num w:numId="18">
    <w:abstractNumId w:val="1"/>
  </w:num>
  <w:num w:numId="19">
    <w:abstractNumId w:val="0"/>
  </w:num>
  <w:num w:numId="20">
    <w:abstractNumId w:val="0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6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1" w:visibleStyles="1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s_autosavelastposition1872976" w:val="1878"/>
    <w:docVar w:name="os_autosavelastposition1924587" w:val="852"/>
  </w:docVars>
  <w:rsids>
    <w:rsidRoot w:val="00E43D0C"/>
    <w:rsid w:val="000365FA"/>
    <w:rsid w:val="00060A2D"/>
    <w:rsid w:val="000649BB"/>
    <w:rsid w:val="00090B22"/>
    <w:rsid w:val="000A66FC"/>
    <w:rsid w:val="000C0D2B"/>
    <w:rsid w:val="000C7F20"/>
    <w:rsid w:val="00164234"/>
    <w:rsid w:val="001B7BA4"/>
    <w:rsid w:val="001E0F7A"/>
    <w:rsid w:val="002263DE"/>
    <w:rsid w:val="00241BE2"/>
    <w:rsid w:val="00264808"/>
    <w:rsid w:val="002A2700"/>
    <w:rsid w:val="002B394F"/>
    <w:rsid w:val="003633AE"/>
    <w:rsid w:val="003B5E1A"/>
    <w:rsid w:val="003C6709"/>
    <w:rsid w:val="0041183B"/>
    <w:rsid w:val="00435C12"/>
    <w:rsid w:val="00446616"/>
    <w:rsid w:val="004731C1"/>
    <w:rsid w:val="004D70C5"/>
    <w:rsid w:val="005F171E"/>
    <w:rsid w:val="00642E77"/>
    <w:rsid w:val="00653ED2"/>
    <w:rsid w:val="00697643"/>
    <w:rsid w:val="00742EB8"/>
    <w:rsid w:val="00842540"/>
    <w:rsid w:val="008446EE"/>
    <w:rsid w:val="008D0319"/>
    <w:rsid w:val="0090139D"/>
    <w:rsid w:val="00927596"/>
    <w:rsid w:val="0094429A"/>
    <w:rsid w:val="009628BF"/>
    <w:rsid w:val="00A10032"/>
    <w:rsid w:val="00A10AF0"/>
    <w:rsid w:val="00A538A9"/>
    <w:rsid w:val="00A54C4A"/>
    <w:rsid w:val="00AE458C"/>
    <w:rsid w:val="00B01D78"/>
    <w:rsid w:val="00B47A20"/>
    <w:rsid w:val="00B560E8"/>
    <w:rsid w:val="00B5797C"/>
    <w:rsid w:val="00BA1307"/>
    <w:rsid w:val="00C04B87"/>
    <w:rsid w:val="00C0784E"/>
    <w:rsid w:val="00C27329"/>
    <w:rsid w:val="00C6058F"/>
    <w:rsid w:val="00CB4195"/>
    <w:rsid w:val="00CC047A"/>
    <w:rsid w:val="00CC2A5C"/>
    <w:rsid w:val="00D25FBA"/>
    <w:rsid w:val="00DA172F"/>
    <w:rsid w:val="00E0369E"/>
    <w:rsid w:val="00E07F57"/>
    <w:rsid w:val="00E41C97"/>
    <w:rsid w:val="00E43D0C"/>
    <w:rsid w:val="00EB4787"/>
    <w:rsid w:val="00EB6898"/>
    <w:rsid w:val="00EB732C"/>
    <w:rsid w:val="00EB7D16"/>
    <w:rsid w:val="00EC4F2B"/>
    <w:rsid w:val="00F87B36"/>
    <w:rsid w:val="00FA3B85"/>
    <w:rsid w:val="00FC3B1B"/>
    <w:rsid w:val="00FE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D90BA39"/>
  <w15:docId w15:val="{AD517A2F-DCC4-4815-B3C6-FD3D01A7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D70C5"/>
    <w:pPr>
      <w:spacing w:after="120" w:line="260" w:lineRule="atLeas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keepLines/>
      <w:numPr>
        <w:numId w:val="29"/>
      </w:numPr>
      <w:spacing w:before="240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pPr>
      <w:numPr>
        <w:ilvl w:val="1"/>
        <w:numId w:val="29"/>
      </w:numPr>
      <w:spacing w:before="120"/>
      <w:outlineLvl w:val="1"/>
    </w:pPr>
    <w:rPr>
      <w:b/>
      <w:sz w:val="22"/>
    </w:rPr>
  </w:style>
  <w:style w:type="paragraph" w:styleId="berschrift3">
    <w:name w:val="heading 3"/>
    <w:basedOn w:val="Standard"/>
    <w:next w:val="Standard"/>
    <w:qFormat/>
    <w:pPr>
      <w:numPr>
        <w:ilvl w:val="2"/>
        <w:numId w:val="29"/>
      </w:numPr>
      <w:spacing w:before="120"/>
      <w:outlineLvl w:val="2"/>
    </w:pPr>
    <w:rPr>
      <w:b/>
    </w:rPr>
  </w:style>
  <w:style w:type="paragraph" w:styleId="berschrift4">
    <w:name w:val="heading 4"/>
    <w:basedOn w:val="Standard"/>
    <w:next w:val="Standard"/>
    <w:semiHidden/>
    <w:unhideWhenUsed/>
    <w:qFormat/>
    <w:pPr>
      <w:numPr>
        <w:ilvl w:val="3"/>
        <w:numId w:val="29"/>
      </w:numPr>
      <w:spacing w:before="120"/>
      <w:outlineLvl w:val="3"/>
    </w:pPr>
  </w:style>
  <w:style w:type="paragraph" w:styleId="berschrift5">
    <w:name w:val="heading 5"/>
    <w:basedOn w:val="Standard"/>
    <w:next w:val="Standard"/>
    <w:semiHidden/>
    <w:unhideWhenUsed/>
    <w:qFormat/>
    <w:pPr>
      <w:numPr>
        <w:ilvl w:val="4"/>
        <w:numId w:val="29"/>
      </w:numPr>
      <w:spacing w:before="12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semiHidden/>
    <w:unhideWhenUsed/>
    <w:qFormat/>
    <w:pPr>
      <w:numPr>
        <w:ilvl w:val="5"/>
        <w:numId w:val="29"/>
      </w:numPr>
      <w:spacing w:before="12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semiHidden/>
    <w:unhideWhenUsed/>
    <w:qFormat/>
    <w:pPr>
      <w:numPr>
        <w:ilvl w:val="6"/>
        <w:numId w:val="29"/>
      </w:numPr>
      <w:spacing w:before="120" w:after="60"/>
      <w:outlineLvl w:val="6"/>
    </w:pPr>
    <w:rPr>
      <w:szCs w:val="24"/>
    </w:rPr>
  </w:style>
  <w:style w:type="paragraph" w:styleId="berschrift8">
    <w:name w:val="heading 8"/>
    <w:basedOn w:val="Standard"/>
    <w:next w:val="Standard"/>
    <w:semiHidden/>
    <w:unhideWhenUsed/>
    <w:qFormat/>
    <w:pPr>
      <w:numPr>
        <w:ilvl w:val="7"/>
        <w:numId w:val="29"/>
      </w:numPr>
      <w:spacing w:before="120" w:after="60"/>
      <w:outlineLvl w:val="7"/>
    </w:pPr>
    <w:rPr>
      <w:iCs/>
      <w:szCs w:val="24"/>
    </w:rPr>
  </w:style>
  <w:style w:type="paragraph" w:styleId="berschrift9">
    <w:name w:val="heading 9"/>
    <w:basedOn w:val="Standard"/>
    <w:next w:val="Standard"/>
    <w:semiHidden/>
    <w:unhideWhenUsed/>
    <w:qFormat/>
    <w:pPr>
      <w:numPr>
        <w:ilvl w:val="8"/>
        <w:numId w:val="29"/>
      </w:numPr>
      <w:spacing w:before="12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spacing w:after="0" w:line="200" w:lineRule="atLeast"/>
    </w:pPr>
    <w:rPr>
      <w:sz w:val="15"/>
    </w:rPr>
  </w:style>
  <w:style w:type="paragraph" w:styleId="Fuzeile">
    <w:name w:val="footer"/>
    <w:basedOn w:val="Standard"/>
    <w:semiHidden/>
    <w:pPr>
      <w:tabs>
        <w:tab w:val="right" w:pos="8732"/>
      </w:tabs>
      <w:spacing w:after="0" w:line="200" w:lineRule="atLeast"/>
    </w:pPr>
    <w:rPr>
      <w:sz w:val="15"/>
    </w:rPr>
  </w:style>
  <w:style w:type="paragraph" w:customStyle="1" w:styleId="KopfFett">
    <w:name w:val="KopfFett"/>
    <w:basedOn w:val="Kopfzeile"/>
    <w:next w:val="Kopfzeile"/>
    <w:semiHidden/>
    <w:pPr>
      <w:suppressAutoHyphens/>
      <w:spacing w:line="200" w:lineRule="exact"/>
    </w:pPr>
    <w:rPr>
      <w:b/>
      <w:noProof/>
    </w:rPr>
  </w:style>
  <w:style w:type="paragraph" w:customStyle="1" w:styleId="KopfDept">
    <w:name w:val="KopfDept"/>
    <w:basedOn w:val="Kopfzeile"/>
    <w:next w:val="KopfFett"/>
    <w:semiHidden/>
    <w:pPr>
      <w:suppressAutoHyphens/>
      <w:spacing w:after="100" w:line="200" w:lineRule="exact"/>
      <w:contextualSpacing/>
    </w:pPr>
    <w:rPr>
      <w:noProof/>
    </w:rPr>
  </w:style>
  <w:style w:type="paragraph" w:customStyle="1" w:styleId="Logo">
    <w:name w:val="Logo"/>
    <w:semiHidden/>
    <w:pPr>
      <w:spacing w:before="420"/>
    </w:pPr>
    <w:rPr>
      <w:rFonts w:ascii="Arial" w:hAnsi="Arial"/>
      <w:noProof/>
      <w:sz w:val="15"/>
    </w:rPr>
  </w:style>
  <w:style w:type="paragraph" w:customStyle="1" w:styleId="Ref">
    <w:name w:val="Ref"/>
    <w:basedOn w:val="Standard"/>
    <w:next w:val="Standard"/>
    <w:link w:val="RefChar"/>
    <w:semiHidden/>
    <w:pPr>
      <w:spacing w:after="0" w:line="200" w:lineRule="exact"/>
    </w:pPr>
    <w:rPr>
      <w:sz w:val="15"/>
    </w:rPr>
  </w:style>
  <w:style w:type="paragraph" w:customStyle="1" w:styleId="Seite">
    <w:name w:val="Seite"/>
    <w:basedOn w:val="Standard"/>
    <w:semiHidden/>
    <w:pPr>
      <w:suppressAutoHyphens/>
      <w:spacing w:after="0" w:line="200" w:lineRule="exact"/>
      <w:jc w:val="right"/>
    </w:pPr>
    <w:rPr>
      <w:sz w:val="14"/>
      <w:szCs w:val="14"/>
    </w:rPr>
  </w:style>
  <w:style w:type="paragraph" w:customStyle="1" w:styleId="Platzhalter">
    <w:name w:val="Platzhalter"/>
    <w:basedOn w:val="Standard"/>
    <w:next w:val="Standard"/>
    <w:semiHidden/>
    <w:pPr>
      <w:spacing w:line="240" w:lineRule="auto"/>
    </w:pPr>
    <w:rPr>
      <w:sz w:val="2"/>
      <w:szCs w:val="2"/>
    </w:rPr>
  </w:style>
  <w:style w:type="paragraph" w:customStyle="1" w:styleId="FormatvorlageRefFett">
    <w:name w:val="Formatvorlage Ref + Fett"/>
    <w:basedOn w:val="Ref"/>
    <w:link w:val="FormatvorlageRefFettChar"/>
    <w:semiHidden/>
    <w:rPr>
      <w:b/>
      <w:bCs/>
    </w:rPr>
  </w:style>
  <w:style w:type="character" w:customStyle="1" w:styleId="RefChar">
    <w:name w:val="Ref Char"/>
    <w:basedOn w:val="Absatz-Standardschriftart"/>
    <w:link w:val="Ref"/>
    <w:rPr>
      <w:rFonts w:ascii="Arial" w:hAnsi="Arial"/>
      <w:sz w:val="15"/>
      <w:lang w:val="de-CH" w:eastAsia="de-CH" w:bidi="ar-SA"/>
    </w:rPr>
  </w:style>
  <w:style w:type="character" w:customStyle="1" w:styleId="FormatvorlageRefFettChar">
    <w:name w:val="Formatvorlage Ref + Fett Char"/>
    <w:basedOn w:val="RefChar"/>
    <w:link w:val="FormatvorlageRefFett"/>
    <w:rPr>
      <w:rFonts w:ascii="Arial" w:hAnsi="Arial"/>
      <w:b/>
      <w:bCs/>
      <w:sz w:val="15"/>
      <w:lang w:val="de-CH" w:eastAsia="de-CH" w:bidi="ar-SA"/>
    </w:rPr>
  </w:style>
  <w:style w:type="paragraph" w:customStyle="1" w:styleId="Adresse">
    <w:name w:val="Adresse"/>
    <w:basedOn w:val="Standard"/>
    <w:semiHidden/>
    <w:pPr>
      <w:spacing w:after="0"/>
    </w:pPr>
  </w:style>
  <w:style w:type="paragraph" w:customStyle="1" w:styleId="Betreff">
    <w:name w:val="Betreff"/>
    <w:basedOn w:val="Standard"/>
    <w:pPr>
      <w:spacing w:after="0"/>
    </w:pPr>
  </w:style>
  <w:style w:type="paragraph" w:customStyle="1" w:styleId="FormatvorlagePostZeilenabstandeinfach">
    <w:name w:val="Formatvorlage Post + Zeilenabstand:  einfach"/>
    <w:basedOn w:val="Post"/>
    <w:semiHidden/>
    <w:pPr>
      <w:spacing w:after="200" w:line="240" w:lineRule="auto"/>
    </w:pPr>
  </w:style>
  <w:style w:type="paragraph" w:customStyle="1" w:styleId="PlatzhalterBetreff">
    <w:name w:val="Platzhalter Betreff"/>
    <w:basedOn w:val="Betreff"/>
    <w:semiHidden/>
    <w:pPr>
      <w:spacing w:before="120"/>
    </w:pPr>
  </w:style>
  <w:style w:type="character" w:styleId="Seitenzahl">
    <w:name w:val="page number"/>
    <w:basedOn w:val="Absatz-Standardschriftart"/>
    <w:semiHidden/>
    <w:rPr>
      <w:rFonts w:ascii="Arial" w:hAnsi="Arial"/>
    </w:rPr>
  </w:style>
  <w:style w:type="paragraph" w:styleId="Abbildungsverzeichnis">
    <w:name w:val="table of figures"/>
    <w:basedOn w:val="Standard"/>
    <w:next w:val="Standard"/>
    <w:semiHidden/>
    <w:pPr>
      <w:spacing w:after="60"/>
      <w:ind w:left="403" w:hanging="403"/>
    </w:pPr>
  </w:style>
  <w:style w:type="numbering" w:customStyle="1" w:styleId="Aufgezhlt">
    <w:name w:val="Aufgezählt"/>
    <w:basedOn w:val="KeineListe"/>
    <w:semiHidden/>
    <w:pPr>
      <w:numPr>
        <w:numId w:val="1"/>
      </w:numPr>
    </w:pPr>
  </w:style>
  <w:style w:type="paragraph" w:styleId="Aufzhlungszeichen">
    <w:name w:val="List Bullet"/>
    <w:basedOn w:val="Standard"/>
    <w:pPr>
      <w:numPr>
        <w:numId w:val="3"/>
      </w:numPr>
    </w:pPr>
  </w:style>
  <w:style w:type="paragraph" w:styleId="Aufzhlungszeichen2">
    <w:name w:val="List Bullet 2"/>
    <w:basedOn w:val="Standard"/>
    <w:pPr>
      <w:numPr>
        <w:numId w:val="5"/>
      </w:numPr>
    </w:pPr>
  </w:style>
  <w:style w:type="paragraph" w:styleId="Aufzhlungszeichen3">
    <w:name w:val="List Bullet 3"/>
    <w:basedOn w:val="Standard"/>
    <w:semiHidden/>
    <w:pPr>
      <w:numPr>
        <w:numId w:val="7"/>
      </w:numPr>
    </w:pPr>
  </w:style>
  <w:style w:type="paragraph" w:styleId="Aufzhlungszeichen4">
    <w:name w:val="List Bullet 4"/>
    <w:basedOn w:val="Standard"/>
    <w:semiHidden/>
    <w:pPr>
      <w:numPr>
        <w:numId w:val="9"/>
      </w:numPr>
    </w:pPr>
  </w:style>
  <w:style w:type="paragraph" w:styleId="Beschriftung">
    <w:name w:val="caption"/>
    <w:basedOn w:val="Standard"/>
    <w:next w:val="Standard"/>
    <w:qFormat/>
    <w:pPr>
      <w:spacing w:before="100" w:beforeAutospacing="1"/>
    </w:pPr>
    <w:rPr>
      <w:b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customStyle="1" w:styleId="DokumenttitelInformationsnotiz">
    <w:name w:val="Dokumenttitel Informationsnotiz"/>
    <w:basedOn w:val="Standard"/>
    <w:next w:val="Standard"/>
    <w:semiHidden/>
    <w:pPr>
      <w:spacing w:before="60" w:after="400" w:line="340" w:lineRule="exact"/>
    </w:pPr>
    <w:rPr>
      <w:b/>
      <w:bCs/>
      <w:sz w:val="32"/>
    </w:rPr>
  </w:style>
  <w:style w:type="paragraph" w:customStyle="1" w:styleId="Dokumentvorlage">
    <w:name w:val="Dokumentvorlage"/>
    <w:basedOn w:val="Standard"/>
    <w:next w:val="Standard"/>
    <w:semiHidden/>
    <w:pPr>
      <w:spacing w:before="600" w:after="320" w:line="480" w:lineRule="exact"/>
    </w:pPr>
    <w:rPr>
      <w:b/>
      <w:kern w:val="28"/>
      <w:sz w:val="42"/>
    </w:rPr>
  </w:style>
  <w:style w:type="paragraph" w:styleId="Endnotentext">
    <w:name w:val="endnote text"/>
    <w:basedOn w:val="Standard"/>
    <w:semiHidden/>
  </w:style>
  <w:style w:type="character" w:styleId="Endnotenzeichen">
    <w:name w:val="endnote reference"/>
    <w:basedOn w:val="Absatz-Standardschriftart"/>
    <w:semiHidden/>
    <w:rPr>
      <w:rFonts w:ascii="Arial" w:hAnsi="Arial"/>
      <w:vertAlign w:val="superscript"/>
    </w:rPr>
  </w:style>
  <w:style w:type="paragraph" w:customStyle="1" w:styleId="Form">
    <w:name w:val="Form"/>
    <w:basedOn w:val="Standard"/>
    <w:semiHidden/>
    <w:pPr>
      <w:spacing w:after="240" w:line="260" w:lineRule="exact"/>
    </w:pPr>
    <w:rPr>
      <w:sz w:val="15"/>
    </w:rPr>
  </w:style>
  <w:style w:type="numbering" w:customStyle="1" w:styleId="FormatvorlageAufgezhltSymbolSymbolLinks19cmHngend08cm">
    <w:name w:val="Formatvorlage Aufgezählt Symbol (Symbol) Links:  1.9 cm Hängend:  0.8 cm"/>
    <w:basedOn w:val="KeineListe"/>
    <w:semiHidden/>
    <w:pPr>
      <w:numPr>
        <w:numId w:val="10"/>
      </w:numPr>
    </w:pPr>
  </w:style>
  <w:style w:type="numbering" w:customStyle="1" w:styleId="FormatvorlageNummerierteListe">
    <w:name w:val="Formatvorlage Nummerierte Liste"/>
    <w:basedOn w:val="KeineListe"/>
    <w:semiHidden/>
    <w:pPr>
      <w:numPr>
        <w:numId w:val="11"/>
      </w:numPr>
    </w:pPr>
  </w:style>
  <w:style w:type="numbering" w:customStyle="1" w:styleId="FormatvorlageNummerierteListeLinks0cmHngend127cm">
    <w:name w:val="Formatvorlage Nummerierte Liste Links:  0 cm Hängend:  1.27 cm"/>
    <w:basedOn w:val="KeineListe"/>
    <w:semiHidden/>
    <w:pPr>
      <w:numPr>
        <w:numId w:val="12"/>
      </w:numPr>
    </w:pPr>
  </w:style>
  <w:style w:type="paragraph" w:customStyle="1" w:styleId="Post">
    <w:name w:val="Post"/>
    <w:basedOn w:val="Standard"/>
    <w:next w:val="Standard"/>
    <w:semiHidden/>
    <w:pPr>
      <w:spacing w:after="140" w:line="200" w:lineRule="exact"/>
    </w:pPr>
    <w:rPr>
      <w:sz w:val="14"/>
      <w:u w:val="single"/>
    </w:rPr>
  </w:style>
  <w:style w:type="paragraph" w:styleId="Funotentext">
    <w:name w:val="footnote text"/>
    <w:basedOn w:val="Standard"/>
    <w:link w:val="FunotentextZchn"/>
    <w:semiHidden/>
    <w:pPr>
      <w:spacing w:after="200"/>
    </w:pPr>
    <w:rPr>
      <w:sz w:val="15"/>
    </w:rPr>
  </w:style>
  <w:style w:type="character" w:styleId="Funotenzeichen">
    <w:name w:val="footnote reference"/>
    <w:basedOn w:val="Absatz-Standardschriftart"/>
    <w:semiHidden/>
    <w:rPr>
      <w:rFonts w:ascii="Arial" w:hAnsi="Arial"/>
      <w:vertAlign w:val="superscript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paragraph" w:customStyle="1" w:styleId="Linie1">
    <w:name w:val="Linie1"/>
    <w:basedOn w:val="Standard"/>
    <w:next w:val="Standard"/>
    <w:semiHidden/>
    <w:pPr>
      <w:pBdr>
        <w:top w:val="single" w:sz="2" w:space="1" w:color="auto"/>
      </w:pBdr>
      <w:spacing w:before="270" w:after="240" w:line="160" w:lineRule="exact"/>
      <w:ind w:left="28" w:right="28"/>
    </w:pPr>
  </w:style>
  <w:style w:type="paragraph" w:customStyle="1" w:styleId="Linie2">
    <w:name w:val="Linie2"/>
    <w:basedOn w:val="Standard"/>
    <w:next w:val="Standard"/>
    <w:semiHidden/>
    <w:pPr>
      <w:pBdr>
        <w:bottom w:val="single" w:sz="2" w:space="1" w:color="auto"/>
      </w:pBdr>
      <w:spacing w:before="90" w:after="340" w:line="260" w:lineRule="exact"/>
    </w:pPr>
  </w:style>
  <w:style w:type="paragraph" w:styleId="Liste">
    <w:name w:val="List"/>
    <w:basedOn w:val="Standard"/>
    <w:semiHidden/>
    <w:pPr>
      <w:ind w:left="35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641"/>
    </w:pPr>
  </w:style>
  <w:style w:type="paragraph" w:styleId="Listenfortsetzung3">
    <w:name w:val="List Continue 3"/>
    <w:basedOn w:val="Standard"/>
    <w:semiHidden/>
    <w:pPr>
      <w:ind w:left="924"/>
    </w:pPr>
  </w:style>
  <w:style w:type="paragraph" w:styleId="Listenfortsetzung4">
    <w:name w:val="List Continue 4"/>
    <w:basedOn w:val="Standard"/>
    <w:semiHidden/>
    <w:pPr>
      <w:ind w:left="1208"/>
    </w:pPr>
  </w:style>
  <w:style w:type="paragraph" w:styleId="Listennummer">
    <w:name w:val="List Number"/>
    <w:basedOn w:val="Standard"/>
    <w:pPr>
      <w:numPr>
        <w:numId w:val="14"/>
      </w:numPr>
      <w:spacing w:after="180"/>
    </w:pPr>
  </w:style>
  <w:style w:type="paragraph" w:styleId="Listennummer2">
    <w:name w:val="List Number 2"/>
    <w:basedOn w:val="Standard"/>
    <w:pPr>
      <w:numPr>
        <w:numId w:val="16"/>
      </w:numPr>
      <w:spacing w:after="180"/>
    </w:pPr>
  </w:style>
  <w:style w:type="paragraph" w:styleId="Listennummer3">
    <w:name w:val="List Number 3"/>
    <w:basedOn w:val="Standard"/>
    <w:semiHidden/>
    <w:pPr>
      <w:numPr>
        <w:numId w:val="18"/>
      </w:numPr>
      <w:spacing w:after="180"/>
    </w:pPr>
  </w:style>
  <w:style w:type="paragraph" w:styleId="Listennummer4">
    <w:name w:val="List Number 4"/>
    <w:basedOn w:val="Standard"/>
    <w:semiHidden/>
    <w:pPr>
      <w:numPr>
        <w:numId w:val="20"/>
      </w:numPr>
    </w:pPr>
  </w:style>
  <w:style w:type="paragraph" w:styleId="NurText">
    <w:name w:val="Plain Text"/>
    <w:basedOn w:val="Standard"/>
    <w:semiHidden/>
    <w:rPr>
      <w:rFonts w:cs="Courier New"/>
    </w:rPr>
  </w:style>
  <w:style w:type="paragraph" w:customStyle="1" w:styleId="Pfad">
    <w:name w:val="Pfad"/>
    <w:next w:val="Fuzeile"/>
    <w:semiHidden/>
    <w:pPr>
      <w:spacing w:line="160" w:lineRule="exact"/>
    </w:pPr>
    <w:rPr>
      <w:rFonts w:ascii="Arial" w:hAnsi="Arial"/>
      <w:noProof/>
      <w:sz w:val="12"/>
      <w:szCs w:val="12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semiHidden/>
    <w:rPr>
      <w:sz w:val="24"/>
      <w:szCs w:val="24"/>
    </w:rPr>
  </w:style>
  <w:style w:type="table" w:styleId="Tabelle3D-Effekt1">
    <w:name w:val="Table 3D effects 1"/>
    <w:basedOn w:val="NormaleTabelle"/>
    <w:semiHidden/>
    <w:pPr>
      <w:spacing w:after="260" w:line="260" w:lineRule="atLeast"/>
    </w:pPr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pPr>
      <w:spacing w:after="260" w:line="260" w:lineRule="atLeast"/>
    </w:pPr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pPr>
      <w:spacing w:after="260" w:line="260" w:lineRule="atLeast"/>
    </w:pPr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pPr>
      <w:spacing w:after="260" w:line="260" w:lineRule="atLeast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pPr>
      <w:spacing w:after="260" w:line="260" w:lineRule="atLeast"/>
    </w:pPr>
    <w:rPr>
      <w:rFonts w:ascii="Arial" w:hAnsi="Aria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pPr>
      <w:spacing w:after="260" w:line="260" w:lineRule="atLeast"/>
    </w:pPr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pPr>
      <w:spacing w:after="260" w:line="260" w:lineRule="atLeast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pPr>
      <w:spacing w:after="260" w:line="260" w:lineRule="atLeast"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pPr>
      <w:spacing w:after="260" w:line="260" w:lineRule="atLeast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pPr>
      <w:spacing w:after="260" w:line="260" w:lineRule="atLeast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pPr>
      <w:spacing w:after="260" w:line="260" w:lineRule="atLeast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pPr>
      <w:spacing w:after="260" w:line="260" w:lineRule="atLeast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pPr>
      <w:spacing w:after="260" w:line="260" w:lineRule="atLeast"/>
    </w:pPr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pPr>
      <w:spacing w:after="260" w:line="260" w:lineRule="atLeast"/>
    </w:pPr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pPr>
      <w:spacing w:after="260" w:line="260" w:lineRule="atLeast"/>
    </w:pPr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pPr>
      <w:spacing w:after="260" w:line="26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pPr>
      <w:spacing w:after="260" w:line="26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-Rahmen">
    <w:name w:val="Text-Rahmen"/>
    <w:basedOn w:val="Standard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Verzeichnis1">
    <w:name w:val="toc 1"/>
    <w:basedOn w:val="Standard"/>
    <w:next w:val="Standard"/>
    <w:autoRedefine/>
    <w:semiHidden/>
    <w:pPr>
      <w:spacing w:after="60"/>
    </w:pPr>
    <w:rPr>
      <w:b/>
    </w:rPr>
  </w:style>
  <w:style w:type="paragraph" w:styleId="Verzeichnis2">
    <w:name w:val="toc 2"/>
    <w:basedOn w:val="Standard"/>
    <w:next w:val="Standard"/>
    <w:autoRedefine/>
    <w:semiHidden/>
    <w:pPr>
      <w:spacing w:after="60" w:line="240" w:lineRule="atLeast"/>
      <w:ind w:left="198"/>
    </w:pPr>
  </w:style>
  <w:style w:type="paragraph" w:styleId="Verzeichnis3">
    <w:name w:val="toc 3"/>
    <w:basedOn w:val="Standard"/>
    <w:next w:val="Standard"/>
    <w:autoRedefine/>
    <w:semiHidden/>
    <w:pPr>
      <w:spacing w:after="60"/>
      <w:ind w:left="403"/>
    </w:pPr>
  </w:style>
  <w:style w:type="paragraph" w:styleId="Verzeichnis4">
    <w:name w:val="toc 4"/>
    <w:basedOn w:val="Standard"/>
    <w:next w:val="Standard"/>
    <w:autoRedefine/>
    <w:semiHidden/>
    <w:pPr>
      <w:spacing w:after="60" w:line="240" w:lineRule="auto"/>
      <w:ind w:left="720"/>
    </w:pPr>
    <w:rPr>
      <w:szCs w:val="24"/>
    </w:rPr>
  </w:style>
  <w:style w:type="paragraph" w:styleId="Verzeichnis5">
    <w:name w:val="toc 5"/>
    <w:basedOn w:val="Standard"/>
    <w:next w:val="Standard"/>
    <w:autoRedefine/>
    <w:semiHidden/>
    <w:pPr>
      <w:spacing w:after="60" w:line="240" w:lineRule="auto"/>
      <w:ind w:left="958"/>
    </w:pPr>
    <w:rPr>
      <w:szCs w:val="24"/>
    </w:rPr>
  </w:style>
  <w:style w:type="paragraph" w:styleId="Verzeichnis6">
    <w:name w:val="toc 6"/>
    <w:basedOn w:val="Standard"/>
    <w:next w:val="Standard"/>
    <w:autoRedefine/>
    <w:semiHidden/>
    <w:pPr>
      <w:spacing w:after="60" w:line="240" w:lineRule="auto"/>
      <w:ind w:left="1202"/>
    </w:pPr>
    <w:rPr>
      <w:szCs w:val="24"/>
    </w:rPr>
  </w:style>
  <w:style w:type="paragraph" w:styleId="Verzeichnis7">
    <w:name w:val="toc 7"/>
    <w:basedOn w:val="Standard"/>
    <w:next w:val="Standard"/>
    <w:autoRedefine/>
    <w:semiHidden/>
    <w:pPr>
      <w:spacing w:after="60" w:line="240" w:lineRule="auto"/>
      <w:ind w:left="1440"/>
    </w:pPr>
    <w:rPr>
      <w:szCs w:val="24"/>
    </w:rPr>
  </w:style>
  <w:style w:type="paragraph" w:styleId="Verzeichnis8">
    <w:name w:val="toc 8"/>
    <w:basedOn w:val="Standard"/>
    <w:next w:val="Standard"/>
    <w:autoRedefine/>
    <w:semiHidden/>
    <w:pPr>
      <w:spacing w:after="60" w:line="240" w:lineRule="auto"/>
      <w:ind w:left="1678"/>
    </w:pPr>
    <w:rPr>
      <w:szCs w:val="24"/>
    </w:rPr>
  </w:style>
  <w:style w:type="paragraph" w:styleId="Verzeichnis9">
    <w:name w:val="toc 9"/>
    <w:basedOn w:val="Standard"/>
    <w:next w:val="Standard"/>
    <w:autoRedefine/>
    <w:semiHidden/>
    <w:pPr>
      <w:spacing w:after="60" w:line="240" w:lineRule="auto"/>
      <w:ind w:left="1922"/>
    </w:pPr>
    <w:rPr>
      <w:szCs w:val="24"/>
    </w:rPr>
  </w:style>
  <w:style w:type="character" w:styleId="Zeilennummer">
    <w:name w:val="line number"/>
    <w:basedOn w:val="Absatz-Standardschriftart"/>
    <w:semiHidden/>
    <w:rPr>
      <w:rFonts w:ascii="Arial" w:hAnsi="Arial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Arial" w:hAnsi="Arial"/>
      <w:b/>
      <w:bCs/>
    </w:rPr>
  </w:style>
  <w:style w:type="paragraph" w:customStyle="1" w:styleId="Tabkrper09pt">
    <w:name w:val="Tabkörper 0/9pt"/>
    <w:rsid w:val="000A66FC"/>
    <w:pPr>
      <w:spacing w:line="200" w:lineRule="exact"/>
    </w:pPr>
    <w:rPr>
      <w:sz w:val="18"/>
      <w:lang w:eastAsia="de-DE"/>
    </w:rPr>
  </w:style>
  <w:style w:type="paragraph" w:customStyle="1" w:styleId="Tabkrper29pt">
    <w:name w:val="Tabkörper 2/9pt"/>
    <w:basedOn w:val="Tabkrper09pt"/>
    <w:rsid w:val="00742EB8"/>
    <w:pPr>
      <w:spacing w:before="40"/>
    </w:pPr>
  </w:style>
  <w:style w:type="paragraph" w:styleId="Textkrper">
    <w:name w:val="Body Text"/>
    <w:aliases w:val="_Text"/>
    <w:basedOn w:val="Standard"/>
    <w:link w:val="TextkrperZchn"/>
    <w:qFormat/>
    <w:rsid w:val="00446616"/>
    <w:rPr>
      <w:rFonts w:asciiTheme="minorHAnsi" w:eastAsiaTheme="minorHAnsi" w:hAnsiTheme="minorHAnsi" w:cstheme="minorBidi"/>
      <w:lang w:eastAsia="en-US"/>
    </w:rPr>
  </w:style>
  <w:style w:type="character" w:customStyle="1" w:styleId="TextkrperZchn">
    <w:name w:val="Textkörper Zchn"/>
    <w:aliases w:val="_Text Zchn"/>
    <w:basedOn w:val="Absatz-Standardschriftart"/>
    <w:link w:val="Textkrper"/>
    <w:rsid w:val="00446616"/>
    <w:rPr>
      <w:rFonts w:asciiTheme="minorHAnsi" w:eastAsiaTheme="minorHAnsi" w:hAnsiTheme="minorHAnsi" w:cstheme="minorBidi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264808"/>
    <w:rPr>
      <w:rFonts w:ascii="Arial" w:hAnsi="Arial"/>
      <w:sz w:val="15"/>
    </w:rPr>
  </w:style>
  <w:style w:type="paragraph" w:styleId="berarbeitung">
    <w:name w:val="Revision"/>
    <w:hidden/>
    <w:uiPriority w:val="99"/>
    <w:semiHidden/>
    <w:rsid w:val="0026480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77DDA-8DFA-4952-A2E9-FACADCFBD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418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[Absender-PLZ] [Absender-Ort], OFCOM, [Sachbearbeiter - Kürzel]</vt:lpstr>
    </vt:vector>
  </TitlesOfParts>
  <Company>UVEK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[Absender-PLZ] [Absender-Ort], OFCOM, [Sachbearbeiter - Kürzel]</dc:title>
  <dc:creator>Kilchsperger Martin</dc:creator>
  <cp:lastModifiedBy>Nyffeler Bettina BAKOM</cp:lastModifiedBy>
  <cp:revision>40</cp:revision>
  <cp:lastPrinted>2009-11-09T10:26:00Z</cp:lastPrinted>
  <dcterms:created xsi:type="dcterms:W3CDTF">2021-06-23T11:54:00Z</dcterms:created>
  <dcterms:modified xsi:type="dcterms:W3CDTF">2021-09-07T06:37:00Z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S_LastOpenTime">
    <vt:lpwstr>6/12/2018 8:52:04 AM</vt:lpwstr>
  </property>
  <property fmtid="{D5CDD505-2E9C-101B-9397-08002B2CF9AE}" pid="3" name="OS_LastOpenUser">
    <vt:lpwstr>U80714105</vt:lpwstr>
  </property>
  <property fmtid="{D5CDD505-2E9C-101B-9397-08002B2CF9AE}" pid="4" name="OS_Übernahme">
    <vt:bool>true</vt:bool>
  </property>
  <property fmtid="{D5CDD505-2E9C-101B-9397-08002B2CF9AE}" pid="5" name="OS_AutoÜbernahme">
    <vt:bool>false</vt:bool>
  </property>
  <property fmtid="{D5CDD505-2E9C-101B-9397-08002B2CF9AE}" pid="6" name="OS_LastSave">
    <vt:lpwstr>6/12/2018 8:52:45 AM</vt:lpwstr>
  </property>
  <property fmtid="{D5CDD505-2E9C-101B-9397-08002B2CF9AE}" pid="7" name="OS_LastSaveUser">
    <vt:lpwstr>U80714105</vt:lpwstr>
  </property>
  <property fmtid="{D5CDD505-2E9C-101B-9397-08002B2CF9AE}" pid="8" name="OS_LastDocumentSaved">
    <vt:bool>false</vt:bool>
  </property>
  <property fmtid="{D5CDD505-2E9C-101B-9397-08002B2CF9AE}" pid="9" name="MustSave">
    <vt:bool>false</vt:bool>
  </property>
</Properties>
</file>