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F3" w:rsidRDefault="002A2DF3" w:rsidP="00642866">
      <w:pPr>
        <w:pStyle w:val="Absatz"/>
        <w:tabs>
          <w:tab w:val="clear" w:pos="602"/>
          <w:tab w:val="clear" w:pos="1204"/>
          <w:tab w:val="clear" w:pos="1805"/>
          <w:tab w:val="clear" w:pos="2407"/>
          <w:tab w:val="clear" w:pos="3008"/>
          <w:tab w:val="clear" w:pos="3610"/>
          <w:tab w:val="clear" w:pos="4211"/>
          <w:tab w:val="clear" w:pos="4813"/>
          <w:tab w:val="clear" w:pos="5414"/>
          <w:tab w:val="clear" w:pos="6016"/>
          <w:tab w:val="clear" w:pos="6617"/>
          <w:tab w:val="clear" w:pos="7219"/>
          <w:tab w:val="clear" w:pos="7820"/>
          <w:tab w:val="clear" w:pos="8422"/>
        </w:tabs>
        <w:spacing w:after="0" w:line="240" w:lineRule="auto"/>
        <w:ind w:left="113" w:right="113"/>
        <w:jc w:val="center"/>
        <w:rPr>
          <w:rFonts w:ascii="Arial" w:hAnsi="Arial"/>
          <w:b/>
          <w:lang w:val="fr-CH"/>
        </w:rPr>
      </w:pPr>
    </w:p>
    <w:p w:rsidR="006E1E1E" w:rsidRDefault="006E1E1E" w:rsidP="004A369D">
      <w:pPr>
        <w:pStyle w:val="Absatz"/>
        <w:tabs>
          <w:tab w:val="clear" w:pos="602"/>
          <w:tab w:val="clear" w:pos="1204"/>
          <w:tab w:val="clear" w:pos="1805"/>
          <w:tab w:val="clear" w:pos="2407"/>
          <w:tab w:val="clear" w:pos="3008"/>
          <w:tab w:val="clear" w:pos="3610"/>
          <w:tab w:val="clear" w:pos="4211"/>
          <w:tab w:val="clear" w:pos="4813"/>
          <w:tab w:val="clear" w:pos="5414"/>
          <w:tab w:val="clear" w:pos="6016"/>
          <w:tab w:val="clear" w:pos="6617"/>
          <w:tab w:val="clear" w:pos="7219"/>
          <w:tab w:val="clear" w:pos="7820"/>
          <w:tab w:val="clear" w:pos="8422"/>
        </w:tabs>
        <w:spacing w:after="120" w:line="240" w:lineRule="auto"/>
        <w:ind w:left="113" w:right="113"/>
        <w:jc w:val="center"/>
        <w:rPr>
          <w:rFonts w:ascii="Arial" w:hAnsi="Arial"/>
          <w:b/>
          <w:lang w:val="fr-CH"/>
        </w:rPr>
      </w:pPr>
      <w:r>
        <w:rPr>
          <w:rFonts w:ascii="Arial" w:hAnsi="Arial"/>
          <w:b/>
          <w:lang w:val="fr-CH"/>
        </w:rPr>
        <w:t xml:space="preserve">Demande de concession pour installations </w:t>
      </w:r>
      <w:r w:rsidR="00646DB0">
        <w:rPr>
          <w:rFonts w:ascii="Arial" w:hAnsi="Arial"/>
          <w:b/>
          <w:lang w:val="fr-CH"/>
        </w:rPr>
        <w:t>à faisceaux hertziens</w:t>
      </w: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118"/>
        <w:gridCol w:w="2552"/>
      </w:tblGrid>
      <w:tr w:rsidR="006E1E1E"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0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La demande concerne une</w:t>
            </w:r>
          </w:p>
        </w:tc>
        <w:tc>
          <w:tcPr>
            <w:tcW w:w="3118" w:type="dxa"/>
          </w:tcPr>
          <w:p w:rsidR="006E1E1E" w:rsidRDefault="00B53D38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0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E1E"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="00B42333">
              <w:rPr>
                <w:rFonts w:ascii="Arial" w:hAnsi="Arial"/>
                <w:sz w:val="18"/>
                <w:lang w:val="de-CH"/>
              </w:rPr>
            </w:r>
            <w:r w:rsidR="00B42333">
              <w:rPr>
                <w:rFonts w:ascii="Arial" w:hAnsi="Arial"/>
                <w:sz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lang w:val="de-CH"/>
              </w:rPr>
              <w:fldChar w:fldCharType="end"/>
            </w:r>
            <w:r w:rsidR="006E1E1E">
              <w:rPr>
                <w:rFonts w:ascii="Arial" w:hAnsi="Arial"/>
                <w:sz w:val="18"/>
                <w:lang w:val="de-CH"/>
              </w:rPr>
              <w:t xml:space="preserve"> </w:t>
            </w:r>
            <w:r w:rsidR="006E1E1E">
              <w:rPr>
                <w:rFonts w:ascii="Arial" w:hAnsi="Arial"/>
                <w:sz w:val="18"/>
                <w:lang w:val="fr-CH"/>
              </w:rPr>
              <w:t>nouvelle concession</w:t>
            </w:r>
          </w:p>
        </w:tc>
        <w:tc>
          <w:tcPr>
            <w:tcW w:w="2552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0"/>
              <w:rPr>
                <w:rFonts w:ascii="Arial" w:hAnsi="Arial"/>
                <w:sz w:val="18"/>
                <w:lang w:val="de-CH"/>
              </w:rPr>
            </w:pPr>
          </w:p>
        </w:tc>
      </w:tr>
      <w:tr w:rsidR="006E1E1E"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0"/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3118" w:type="dxa"/>
          </w:tcPr>
          <w:p w:rsidR="006E1E1E" w:rsidRPr="0061202E" w:rsidRDefault="00B53D38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0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E1E" w:rsidRPr="0061202E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B42333">
              <w:rPr>
                <w:rFonts w:ascii="Arial" w:hAnsi="Arial"/>
                <w:sz w:val="18"/>
                <w:lang w:val="de-CH"/>
              </w:rPr>
            </w:r>
            <w:r w:rsidR="00B42333">
              <w:rPr>
                <w:rFonts w:ascii="Arial" w:hAnsi="Arial"/>
                <w:sz w:val="18"/>
                <w:lang w:val="de-CH"/>
              </w:rPr>
              <w:fldChar w:fldCharType="separate"/>
            </w:r>
            <w:r>
              <w:rPr>
                <w:rFonts w:ascii="Arial" w:hAnsi="Arial"/>
                <w:sz w:val="18"/>
                <w:lang w:val="de-CH"/>
              </w:rPr>
              <w:fldChar w:fldCharType="end"/>
            </w:r>
            <w:r w:rsidR="006E1E1E" w:rsidRPr="0061202E">
              <w:rPr>
                <w:rFonts w:ascii="Arial" w:hAnsi="Arial"/>
                <w:sz w:val="18"/>
                <w:lang w:val="fr-CH"/>
              </w:rPr>
              <w:t xml:space="preserve"> modification de la concession no.:</w:t>
            </w:r>
          </w:p>
        </w:tc>
        <w:tc>
          <w:tcPr>
            <w:tcW w:w="2552" w:type="dxa"/>
          </w:tcPr>
          <w:p w:rsidR="006E1E1E" w:rsidRDefault="00B53D38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482"/>
                <w:tab w:val="right" w:leader="dot" w:pos="9072"/>
              </w:tabs>
              <w:spacing w:before="20" w:after="20" w:line="240" w:lineRule="auto"/>
              <w:ind w:left="-57" w:right="-70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  <w:format w:val="UPPERCASE"/>
                  </w:textInput>
                </w:ffData>
              </w:fldChar>
            </w:r>
            <w:r w:rsidR="006E1E1E">
              <w:rPr>
                <w:rFonts w:ascii="Arial" w:hAnsi="Arial"/>
                <w:sz w:val="22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de-CH"/>
              </w:rPr>
            </w:r>
            <w:r>
              <w:rPr>
                <w:rFonts w:ascii="Arial" w:hAnsi="Arial"/>
                <w:sz w:val="22"/>
                <w:lang w:val="de-CH"/>
              </w:rPr>
              <w:fldChar w:fldCharType="separate"/>
            </w:r>
            <w:r w:rsidR="00745D7E">
              <w:rPr>
                <w:rFonts w:ascii="Arial" w:hAnsi="Arial"/>
                <w:noProof/>
                <w:sz w:val="22"/>
                <w:lang w:val="de-CH"/>
              </w:rPr>
              <w:t>____________________</w:t>
            </w:r>
            <w:r>
              <w:rPr>
                <w:rFonts w:ascii="Arial" w:hAnsi="Arial"/>
                <w:sz w:val="22"/>
                <w:lang w:val="de-CH"/>
              </w:rPr>
              <w:fldChar w:fldCharType="end"/>
            </w:r>
          </w:p>
        </w:tc>
      </w:tr>
    </w:tbl>
    <w:p w:rsidR="006E1E1E" w:rsidRDefault="006E1E1E">
      <w:pPr>
        <w:spacing w:after="0"/>
        <w:ind w:left="113" w:right="113"/>
        <w:rPr>
          <w:sz w:val="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00"/>
        <w:gridCol w:w="70"/>
      </w:tblGrid>
      <w:tr w:rsidR="006E1E1E" w:rsidTr="00A6790F">
        <w:trPr>
          <w:trHeight w:hRule="exact" w:val="280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Le requérant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Adresse postale</w:t>
            </w:r>
          </w:p>
        </w:tc>
      </w:tr>
      <w:tr w:rsidR="006E1E1E" w:rsidTr="00A6790F">
        <w:trPr>
          <w:trHeight w:hRule="exact" w:val="280"/>
        </w:trPr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Nom / Société</w:t>
            </w:r>
          </w:p>
        </w:tc>
        <w:tc>
          <w:tcPr>
            <w:tcW w:w="5670" w:type="dxa"/>
            <w:gridSpan w:val="2"/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E1E1E" w:rsidTr="00A6790F">
        <w:trPr>
          <w:trHeight w:hRule="exact" w:val="280"/>
        </w:trPr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Personne de contact</w:t>
            </w:r>
          </w:p>
        </w:tc>
        <w:tc>
          <w:tcPr>
            <w:tcW w:w="5670" w:type="dxa"/>
            <w:gridSpan w:val="2"/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E1E1E" w:rsidTr="00A6790F">
        <w:trPr>
          <w:trHeight w:hRule="exact" w:val="280"/>
        </w:trPr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Adresse</w:t>
            </w:r>
          </w:p>
        </w:tc>
        <w:tc>
          <w:tcPr>
            <w:tcW w:w="5670" w:type="dxa"/>
            <w:gridSpan w:val="2"/>
          </w:tcPr>
          <w:p w:rsidR="006E1E1E" w:rsidRDefault="00B53D38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="00A6790F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 w:rsidR="00A6790F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E1E1E" w:rsidTr="00A6790F">
        <w:trPr>
          <w:trHeight w:hRule="exact" w:val="280"/>
        </w:trPr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  <w:gridSpan w:val="2"/>
          </w:tcPr>
          <w:p w:rsidR="006E1E1E" w:rsidRDefault="00B53D38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 w:rsidR="00A6790F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 w:rsidR="00A6790F"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E1E1E" w:rsidTr="00A6790F">
        <w:trPr>
          <w:trHeight w:hRule="exact" w:val="280"/>
        </w:trPr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Pays - NPA, Lieu</w:t>
            </w:r>
          </w:p>
        </w:tc>
        <w:tc>
          <w:tcPr>
            <w:tcW w:w="5670" w:type="dxa"/>
            <w:gridSpan w:val="2"/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4F0EC9" w:rsidTr="004F0EC9">
        <w:trPr>
          <w:gridAfter w:val="1"/>
          <w:wAfter w:w="70" w:type="dxa"/>
          <w:trHeight w:hRule="exact" w:val="280"/>
        </w:trPr>
        <w:tc>
          <w:tcPr>
            <w:tcW w:w="4395" w:type="dxa"/>
          </w:tcPr>
          <w:p w:rsidR="004F0EC9" w:rsidRDefault="004F0EC9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Tél.</w:t>
            </w:r>
          </w:p>
        </w:tc>
        <w:tc>
          <w:tcPr>
            <w:tcW w:w="5600" w:type="dxa"/>
          </w:tcPr>
          <w:p w:rsidR="004F0EC9" w:rsidRDefault="004F0EC9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E1E1E" w:rsidTr="00A6790F">
        <w:trPr>
          <w:trHeight w:hRule="exact" w:val="280"/>
        </w:trPr>
        <w:tc>
          <w:tcPr>
            <w:tcW w:w="4395" w:type="dxa"/>
          </w:tcPr>
          <w:p w:rsidR="006E1E1E" w:rsidRDefault="00BA258C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e-m</w:t>
            </w:r>
            <w:r w:rsidR="006E1E1E">
              <w:rPr>
                <w:rFonts w:ascii="Arial" w:hAnsi="Arial"/>
                <w:sz w:val="18"/>
                <w:lang w:val="fr-CH"/>
              </w:rPr>
              <w:t>ail</w:t>
            </w:r>
          </w:p>
        </w:tc>
        <w:tc>
          <w:tcPr>
            <w:tcW w:w="5670" w:type="dxa"/>
            <w:gridSpan w:val="2"/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A6790F" w:rsidTr="00A6790F">
        <w:trPr>
          <w:trHeight w:hRule="exact" w:val="280"/>
        </w:trPr>
        <w:tc>
          <w:tcPr>
            <w:tcW w:w="4395" w:type="dxa"/>
          </w:tcPr>
          <w:p w:rsidR="00A6790F" w:rsidRPr="00A6790F" w:rsidRDefault="00A6790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6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 w:rsidRPr="00A6790F">
              <w:rPr>
                <w:rFonts w:ascii="Arial" w:hAnsi="Arial"/>
                <w:sz w:val="18"/>
                <w:lang w:val="fr-CH"/>
              </w:rPr>
              <w:t>N</w:t>
            </w:r>
            <w:r w:rsidR="000A38E0">
              <w:rPr>
                <w:rFonts w:ascii="Arial" w:hAnsi="Arial"/>
                <w:sz w:val="18"/>
                <w:lang w:val="fr-CH"/>
              </w:rPr>
              <w:t>umér</w:t>
            </w:r>
            <w:r w:rsidRPr="00A6790F">
              <w:rPr>
                <w:rFonts w:ascii="Arial" w:hAnsi="Arial"/>
                <w:sz w:val="18"/>
                <w:lang w:val="fr-CH"/>
              </w:rPr>
              <w:t xml:space="preserve">o </w:t>
            </w:r>
            <w:r>
              <w:rPr>
                <w:rFonts w:ascii="Arial" w:hAnsi="Arial"/>
                <w:sz w:val="18"/>
                <w:lang w:val="fr-CH"/>
              </w:rPr>
              <w:t>IDE</w:t>
            </w:r>
            <w:r w:rsidRPr="00A6790F">
              <w:rPr>
                <w:rFonts w:ascii="Arial" w:hAnsi="Arial"/>
                <w:sz w:val="18"/>
                <w:lang w:val="fr-CH"/>
              </w:rPr>
              <w:t xml:space="preserve"> de l‘entreprise   </w:t>
            </w:r>
          </w:p>
        </w:tc>
        <w:tc>
          <w:tcPr>
            <w:tcW w:w="5670" w:type="dxa"/>
            <w:gridSpan w:val="2"/>
          </w:tcPr>
          <w:p w:rsidR="00A6790F" w:rsidRDefault="00A6790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F23F5A">
              <w:rPr>
                <w:rFonts w:ascii="Arial" w:hAnsi="Arial"/>
                <w:sz w:val="18"/>
                <w:lang w:val="de-CH"/>
              </w:rPr>
              <w:t>CHE-</w:t>
            </w:r>
            <w:r w:rsidR="00DC354F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"/>
                    <w:maxLength w:val="42"/>
                  </w:textInput>
                </w:ffData>
              </w:fldChar>
            </w:r>
            <w:r w:rsidR="00DC354F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="00DC354F">
              <w:rPr>
                <w:rFonts w:ascii="Arial" w:hAnsi="Arial"/>
                <w:sz w:val="22"/>
                <w:lang w:val="fr-CH"/>
              </w:rPr>
            </w:r>
            <w:r w:rsidR="00DC354F">
              <w:rPr>
                <w:rFonts w:ascii="Arial" w:hAnsi="Arial"/>
                <w:sz w:val="22"/>
                <w:lang w:val="fr-CH"/>
              </w:rPr>
              <w:fldChar w:fldCharType="separate"/>
            </w:r>
            <w:r w:rsidR="00DC354F">
              <w:rPr>
                <w:rFonts w:ascii="Arial" w:hAnsi="Arial"/>
                <w:noProof/>
                <w:sz w:val="22"/>
                <w:lang w:val="fr-CH"/>
              </w:rPr>
              <w:t>__________________________________________</w:t>
            </w:r>
            <w:r w:rsidR="00DC354F">
              <w:rPr>
                <w:rFonts w:ascii="Arial" w:hAnsi="Arial"/>
                <w:sz w:val="22"/>
                <w:lang w:val="fr-CH"/>
              </w:rPr>
              <w:fldChar w:fldCharType="end"/>
            </w:r>
          </w:p>
          <w:p w:rsidR="00524A15" w:rsidRDefault="00524A15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</w:p>
          <w:p w:rsidR="00A6790F" w:rsidRDefault="00A6790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</w:p>
          <w:p w:rsidR="00A6790F" w:rsidRDefault="00A6790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</w:p>
        </w:tc>
      </w:tr>
    </w:tbl>
    <w:p w:rsidR="006E1E1E" w:rsidRDefault="006E1E1E">
      <w:pPr>
        <w:spacing w:after="0"/>
        <w:ind w:left="113" w:right="113"/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6E1E1E">
        <w:trPr>
          <w:trHeight w:hRule="exact" w:val="280"/>
        </w:trPr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Adresse pour l'envoi de la facture</w:t>
            </w:r>
          </w:p>
        </w:tc>
        <w:tc>
          <w:tcPr>
            <w:tcW w:w="5670" w:type="dxa"/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E1E1E">
        <w:trPr>
          <w:trHeight w:hRule="exact" w:val="280"/>
        </w:trPr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E1E1E">
        <w:trPr>
          <w:trHeight w:hRule="exact" w:val="280"/>
        </w:trPr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</w:tbl>
    <w:p w:rsidR="006E1E1E" w:rsidRDefault="006E1E1E">
      <w:pPr>
        <w:spacing w:after="0"/>
        <w:ind w:left="113" w:right="113"/>
        <w:rPr>
          <w:sz w:val="4"/>
        </w:rPr>
      </w:pPr>
    </w:p>
    <w:p w:rsidR="00524A15" w:rsidRDefault="00524A15">
      <w:pPr>
        <w:spacing w:after="0"/>
        <w:ind w:left="113" w:right="113"/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524A15" w:rsidTr="009D0BA8">
        <w:trPr>
          <w:trHeight w:hRule="exact" w:val="280"/>
        </w:trPr>
        <w:tc>
          <w:tcPr>
            <w:tcW w:w="4395" w:type="dxa"/>
          </w:tcPr>
          <w:p w:rsidR="00524A15" w:rsidRDefault="00BF4610" w:rsidP="00BF4610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A</w:t>
            </w:r>
            <w:r w:rsidR="00524A15">
              <w:rPr>
                <w:rFonts w:ascii="Arial" w:hAnsi="Arial"/>
                <w:sz w:val="18"/>
                <w:lang w:val="fr-CH"/>
              </w:rPr>
              <w:t>dresse en Suisse</w:t>
            </w:r>
            <w:r>
              <w:rPr>
                <w:rFonts w:ascii="Arial" w:hAnsi="Arial"/>
                <w:sz w:val="18"/>
                <w:lang w:val="fr-CH"/>
              </w:rPr>
              <w:t xml:space="preserve"> pour les requérants étrangers</w:t>
            </w:r>
          </w:p>
        </w:tc>
        <w:tc>
          <w:tcPr>
            <w:tcW w:w="5670" w:type="dxa"/>
          </w:tcPr>
          <w:p w:rsidR="00524A15" w:rsidRDefault="00524A15" w:rsidP="009D0BA8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24A15" w:rsidTr="009D0BA8">
        <w:trPr>
          <w:trHeight w:hRule="exact" w:val="280"/>
        </w:trPr>
        <w:tc>
          <w:tcPr>
            <w:tcW w:w="4395" w:type="dxa"/>
          </w:tcPr>
          <w:p w:rsidR="00524A15" w:rsidRDefault="00524A15" w:rsidP="009D0BA8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</w:tcPr>
          <w:p w:rsidR="00524A15" w:rsidRDefault="00524A15" w:rsidP="009D0BA8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524A15" w:rsidTr="009D0BA8">
        <w:trPr>
          <w:trHeight w:hRule="exact" w:val="280"/>
        </w:trPr>
        <w:tc>
          <w:tcPr>
            <w:tcW w:w="4395" w:type="dxa"/>
          </w:tcPr>
          <w:p w:rsidR="00524A15" w:rsidRDefault="00524A15" w:rsidP="009D0BA8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</w:tcPr>
          <w:p w:rsidR="00524A15" w:rsidRDefault="00524A15" w:rsidP="009D0BA8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</w:tbl>
    <w:p w:rsidR="00524A15" w:rsidRDefault="00524A15">
      <w:pPr>
        <w:spacing w:after="0"/>
        <w:ind w:left="113" w:right="113"/>
        <w:rPr>
          <w:sz w:val="4"/>
        </w:rPr>
      </w:pPr>
    </w:p>
    <w:p w:rsidR="006E1E1E" w:rsidRDefault="006E1E1E">
      <w:pPr>
        <w:spacing w:after="0"/>
        <w:ind w:left="113" w:right="113"/>
        <w:rPr>
          <w:sz w:val="4"/>
        </w:rPr>
      </w:pPr>
    </w:p>
    <w:tbl>
      <w:tblPr>
        <w:tblW w:w="10065" w:type="dxa"/>
        <w:tblInd w:w="70" w:type="dxa"/>
        <w:tblBorders>
          <w:top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6E1E1E" w:rsidTr="008B4EBB">
        <w:trPr>
          <w:trHeight w:hRule="exact" w:val="280"/>
        </w:trPr>
        <w:tc>
          <w:tcPr>
            <w:tcW w:w="4395" w:type="dxa"/>
            <w:vAlign w:val="center"/>
          </w:tcPr>
          <w:p w:rsidR="006E1E1E" w:rsidRPr="009D0BA8" w:rsidRDefault="006E1E1E" w:rsidP="00F8452D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right="113"/>
              <w:rPr>
                <w:rFonts w:ascii="Arial" w:hAnsi="Arial"/>
                <w:sz w:val="18"/>
                <w:lang w:val="fr-CH"/>
              </w:rPr>
            </w:pPr>
            <w:r w:rsidRPr="009D0BA8">
              <w:rPr>
                <w:rFonts w:ascii="Arial" w:hAnsi="Arial"/>
                <w:sz w:val="18"/>
                <w:lang w:val="fr-CH"/>
              </w:rPr>
              <w:t>But de la transmission</w:t>
            </w:r>
          </w:p>
        </w:tc>
        <w:tc>
          <w:tcPr>
            <w:tcW w:w="5670" w:type="dxa"/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E1E1E" w:rsidTr="008B4EBB">
        <w:trPr>
          <w:trHeight w:hRule="exact" w:val="280"/>
        </w:trPr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5670" w:type="dxa"/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8B4EBB" w:rsidTr="008B4EBB">
        <w:trPr>
          <w:trHeight w:hRule="exact" w:val="280"/>
        </w:trPr>
        <w:tc>
          <w:tcPr>
            <w:tcW w:w="4395" w:type="dxa"/>
          </w:tcPr>
          <w:p w:rsidR="008B4EBB" w:rsidRDefault="008B4EBB" w:rsidP="008B4EBB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</w:tcPr>
          <w:p w:rsidR="008B4EBB" w:rsidRDefault="008B4EBB" w:rsidP="00C3209F">
            <w:pPr>
              <w:tabs>
                <w:tab w:val="left" w:pos="3115"/>
              </w:tabs>
              <w:spacing w:before="20" w:after="0"/>
            </w:pPr>
            <w:r w:rsidRPr="008B4EBB">
              <w:rPr>
                <w:snapToGrid w:val="0"/>
                <w:sz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BB">
              <w:rPr>
                <w:snapToGrid w:val="0"/>
                <w:sz w:val="18"/>
                <w:lang w:eastAsia="fr-FR"/>
              </w:rPr>
              <w:instrText xml:space="preserve"> FORMCHECKBOX </w:instrText>
            </w:r>
            <w:r w:rsidR="00B42333">
              <w:rPr>
                <w:snapToGrid w:val="0"/>
                <w:sz w:val="18"/>
                <w:lang w:eastAsia="fr-FR"/>
              </w:rPr>
            </w:r>
            <w:r w:rsidR="00B42333">
              <w:rPr>
                <w:snapToGrid w:val="0"/>
                <w:sz w:val="18"/>
                <w:lang w:eastAsia="fr-FR"/>
              </w:rPr>
              <w:fldChar w:fldCharType="separate"/>
            </w:r>
            <w:r w:rsidRPr="008B4EBB">
              <w:rPr>
                <w:snapToGrid w:val="0"/>
                <w:sz w:val="18"/>
                <w:lang w:eastAsia="fr-FR"/>
              </w:rPr>
              <w:fldChar w:fldCharType="end"/>
            </w:r>
            <w:r w:rsidRPr="008B4EBB">
              <w:rPr>
                <w:snapToGrid w:val="0"/>
                <w:sz w:val="18"/>
                <w:lang w:eastAsia="fr-FR"/>
              </w:rPr>
              <w:t xml:space="preserve"> </w:t>
            </w:r>
            <w:r w:rsidR="00C3209F">
              <w:rPr>
                <w:snapToGrid w:val="0"/>
                <w:sz w:val="18"/>
                <w:lang w:eastAsia="fr-FR"/>
              </w:rPr>
              <w:t>pour propre usage</w:t>
            </w:r>
            <w:r>
              <w:rPr>
                <w:snapToGrid w:val="0"/>
                <w:sz w:val="18"/>
                <w:lang w:eastAsia="fr-FR"/>
              </w:rPr>
              <w:tab/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42333">
              <w:rPr>
                <w:sz w:val="18"/>
              </w:rPr>
            </w:r>
            <w:r w:rsidR="00B42333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pour le compte de tiers</w:t>
            </w:r>
          </w:p>
        </w:tc>
      </w:tr>
    </w:tbl>
    <w:p w:rsidR="006E1E1E" w:rsidRDefault="006E1E1E">
      <w:pPr>
        <w:spacing w:after="0"/>
        <w:ind w:left="113" w:right="113"/>
        <w:rPr>
          <w:sz w:val="4"/>
        </w:rPr>
      </w:pPr>
    </w:p>
    <w:p w:rsidR="006E1E1E" w:rsidRDefault="006E1E1E">
      <w:pPr>
        <w:spacing w:after="0"/>
        <w:ind w:left="113" w:right="113"/>
        <w:rPr>
          <w:sz w:val="4"/>
        </w:rPr>
      </w:pP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  <w:gridCol w:w="71"/>
      </w:tblGrid>
      <w:tr w:rsidR="006E1E1E" w:rsidTr="00646DB0">
        <w:trPr>
          <w:gridAfter w:val="1"/>
          <w:wAfter w:w="71" w:type="dxa"/>
          <w:cantSplit/>
          <w:trHeight w:hRule="exact" w:val="280"/>
        </w:trPr>
        <w:tc>
          <w:tcPr>
            <w:tcW w:w="4395" w:type="dxa"/>
            <w:vMerge w:val="restart"/>
            <w:tcBorders>
              <w:top w:val="single" w:sz="4" w:space="0" w:color="auto"/>
            </w:tcBorders>
            <w:vAlign w:val="center"/>
          </w:tcPr>
          <w:p w:rsidR="006E1E1E" w:rsidRPr="009D0BA8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 w:rsidRPr="009D0BA8">
              <w:rPr>
                <w:rFonts w:ascii="Arial" w:hAnsi="Arial"/>
                <w:sz w:val="18"/>
                <w:lang w:val="fr-CH"/>
              </w:rPr>
              <w:t>Utilisation des installations:</w:t>
            </w:r>
          </w:p>
          <w:p w:rsidR="006E1E1E" w:rsidRDefault="006E1E1E" w:rsidP="002D6BA9">
            <w:pPr>
              <w:pStyle w:val="Absatz"/>
              <w:keepNext/>
              <w:keepLines/>
              <w:tabs>
                <w:tab w:val="clear" w:pos="4813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/>
              <w:ind w:left="-57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Indiquer l'endroit et la portée, joindre un plan ou énumérer les localités les plus importantes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5600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E1E1E" w:rsidTr="00646DB0">
        <w:tblPrEx>
          <w:tblBorders>
            <w:top w:val="single" w:sz="4" w:space="0" w:color="auto"/>
          </w:tblBorders>
        </w:tblPrEx>
        <w:trPr>
          <w:gridAfter w:val="1"/>
          <w:wAfter w:w="71" w:type="dxa"/>
          <w:cantSplit/>
        </w:trPr>
        <w:tc>
          <w:tcPr>
            <w:tcW w:w="4395" w:type="dxa"/>
            <w:vMerge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E1E1E" w:rsidTr="00646DB0">
        <w:tblPrEx>
          <w:tblBorders>
            <w:top w:val="single" w:sz="4" w:space="0" w:color="auto"/>
          </w:tblBorders>
        </w:tblPrEx>
        <w:trPr>
          <w:gridAfter w:val="1"/>
          <w:wAfter w:w="71" w:type="dxa"/>
          <w:cantSplit/>
        </w:trPr>
        <w:tc>
          <w:tcPr>
            <w:tcW w:w="4395" w:type="dxa"/>
            <w:vMerge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E1E1E" w:rsidTr="00646DB0">
        <w:trPr>
          <w:gridAfter w:val="1"/>
          <w:wAfter w:w="71" w:type="dxa"/>
          <w:trHeight w:hRule="exact" w:val="280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Adresse du fournisseur des appareils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Adresse postale</w:t>
            </w:r>
          </w:p>
        </w:tc>
      </w:tr>
      <w:tr w:rsidR="006E1E1E" w:rsidTr="00646DB0">
        <w:trPr>
          <w:gridAfter w:val="1"/>
          <w:wAfter w:w="71" w:type="dxa"/>
          <w:trHeight w:hRule="exact" w:val="280"/>
        </w:trPr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Nom / Société</w:t>
            </w:r>
          </w:p>
        </w:tc>
        <w:tc>
          <w:tcPr>
            <w:tcW w:w="5670" w:type="dxa"/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  <w:format w:val="Majuscule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E1E1E" w:rsidTr="00646DB0">
        <w:trPr>
          <w:gridAfter w:val="1"/>
          <w:wAfter w:w="71" w:type="dxa"/>
          <w:trHeight w:hRule="exact" w:val="280"/>
        </w:trPr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Adresse</w:t>
            </w:r>
          </w:p>
        </w:tc>
        <w:tc>
          <w:tcPr>
            <w:tcW w:w="5670" w:type="dxa"/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  <w:format w:val="Majuscule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E1E1E" w:rsidTr="00646DB0">
        <w:trPr>
          <w:gridAfter w:val="1"/>
          <w:wAfter w:w="71" w:type="dxa"/>
          <w:trHeight w:hRule="exact" w:val="280"/>
        </w:trPr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E1E1E" w:rsidTr="00646DB0">
        <w:trPr>
          <w:gridAfter w:val="1"/>
          <w:wAfter w:w="71" w:type="dxa"/>
          <w:trHeight w:hRule="exact" w:val="280"/>
        </w:trPr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Pays - NPA, Lieu</w:t>
            </w:r>
          </w:p>
        </w:tc>
        <w:tc>
          <w:tcPr>
            <w:tcW w:w="5670" w:type="dxa"/>
          </w:tcPr>
          <w:p w:rsidR="006E1E1E" w:rsidRDefault="00DC354F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4F0EC9" w:rsidTr="00646DB0">
        <w:trPr>
          <w:trHeight w:hRule="exact" w:val="280"/>
        </w:trPr>
        <w:tc>
          <w:tcPr>
            <w:tcW w:w="4395" w:type="dxa"/>
          </w:tcPr>
          <w:p w:rsidR="004F0EC9" w:rsidRDefault="004F0EC9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Tél.</w:t>
            </w:r>
          </w:p>
        </w:tc>
        <w:tc>
          <w:tcPr>
            <w:tcW w:w="5741" w:type="dxa"/>
            <w:gridSpan w:val="2"/>
          </w:tcPr>
          <w:p w:rsidR="004F0EC9" w:rsidRDefault="004F0EC9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  <w:tr w:rsidR="006E1E1E" w:rsidTr="00646DB0">
        <w:trPr>
          <w:gridAfter w:val="1"/>
          <w:wAfter w:w="71" w:type="dxa"/>
          <w:trHeight w:hRule="exact" w:val="280"/>
        </w:trPr>
        <w:tc>
          <w:tcPr>
            <w:tcW w:w="4395" w:type="dxa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E-Mail</w:t>
            </w:r>
          </w:p>
        </w:tc>
        <w:tc>
          <w:tcPr>
            <w:tcW w:w="5670" w:type="dxa"/>
          </w:tcPr>
          <w:p w:rsidR="006E1E1E" w:rsidRDefault="004C448F" w:rsidP="004C448F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fr-CH"/>
              </w:rPr>
            </w:r>
            <w:r>
              <w:rPr>
                <w:rFonts w:ascii="Arial" w:hAnsi="Arial"/>
                <w:sz w:val="22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fr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fr-CH"/>
              </w:rPr>
              <w:fldChar w:fldCharType="end"/>
            </w:r>
          </w:p>
        </w:tc>
      </w:tr>
    </w:tbl>
    <w:p w:rsidR="006E1E1E" w:rsidRDefault="006E1E1E">
      <w:pPr>
        <w:spacing w:after="0"/>
        <w:ind w:left="113" w:right="113"/>
        <w:rPr>
          <w:sz w:val="4"/>
        </w:rPr>
      </w:pPr>
    </w:p>
    <w:tbl>
      <w:tblPr>
        <w:tblW w:w="10065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6E1E1E" w:rsidTr="00646DB0">
        <w:trPr>
          <w:cantSplit/>
          <w:trHeight w:hRule="exact" w:val="513"/>
        </w:trPr>
        <w:tc>
          <w:tcPr>
            <w:tcW w:w="4395" w:type="dxa"/>
            <w:vMerge w:val="restart"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853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t>Les annexes suivantes font partie de la demande</w:t>
            </w:r>
          </w:p>
          <w:p w:rsidR="00646DB0" w:rsidRDefault="00646DB0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853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  <w:p w:rsidR="00646DB0" w:rsidRDefault="00646DB0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853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  <w:p w:rsidR="00646DB0" w:rsidRDefault="00646DB0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853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  <w:p w:rsidR="00646DB0" w:rsidRDefault="00646DB0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853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</w:tcPr>
          <w:p w:rsidR="006E1E1E" w:rsidRDefault="00B53D38" w:rsidP="00646DB0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5530"/>
                <w:tab w:val="right" w:leader="dot" w:pos="9853"/>
              </w:tabs>
              <w:spacing w:before="20" w:after="20" w:line="240" w:lineRule="auto"/>
              <w:ind w:left="-57" w:right="-70"/>
              <w:rPr>
                <w:rFonts w:ascii="Arial" w:hAnsi="Arial"/>
                <w:sz w:val="18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E1E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B42333">
              <w:rPr>
                <w:rFonts w:ascii="Arial" w:hAnsi="Arial"/>
                <w:sz w:val="18"/>
                <w:lang w:val="fr-CH"/>
              </w:rPr>
            </w:r>
            <w:r w:rsidR="00B42333">
              <w:rPr>
                <w:rFonts w:ascii="Arial" w:hAnsi="Arial"/>
                <w:sz w:val="18"/>
                <w:lang w:val="fr-CH"/>
              </w:rPr>
              <w:fldChar w:fldCharType="separate"/>
            </w:r>
            <w:r>
              <w:rPr>
                <w:rFonts w:ascii="Arial" w:hAnsi="Arial"/>
                <w:sz w:val="18"/>
                <w:lang w:val="fr-CH"/>
              </w:rPr>
              <w:fldChar w:fldCharType="end"/>
            </w:r>
            <w:r w:rsidR="006E1E1E">
              <w:rPr>
                <w:rFonts w:ascii="Arial" w:hAnsi="Arial"/>
                <w:sz w:val="18"/>
                <w:lang w:val="fr-CH"/>
              </w:rPr>
              <w:t xml:space="preserve"> A</w:t>
            </w:r>
            <w:r w:rsidR="00646DB0">
              <w:rPr>
                <w:rFonts w:ascii="Arial" w:hAnsi="Arial"/>
                <w:sz w:val="18"/>
                <w:lang w:val="fr-CH"/>
              </w:rPr>
              <w:t>nnexe B (données techniques pour la demande de fréquences</w:t>
            </w:r>
            <w:r w:rsidR="00646DB0">
              <w:rPr>
                <w:rFonts w:ascii="Arial" w:hAnsi="Arial"/>
                <w:sz w:val="18"/>
                <w:lang w:val="fr-CH"/>
              </w:rPr>
              <w:br/>
              <w:t xml:space="preserve">     faisceaux hertziens)</w:t>
            </w:r>
          </w:p>
          <w:p w:rsidR="00646DB0" w:rsidRDefault="00646DB0" w:rsidP="00646DB0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5530"/>
                <w:tab w:val="right" w:leader="dot" w:pos="9853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</w:p>
        </w:tc>
      </w:tr>
      <w:tr w:rsidR="006E1E1E" w:rsidTr="00646DB0">
        <w:trPr>
          <w:cantSplit/>
        </w:trPr>
        <w:tc>
          <w:tcPr>
            <w:tcW w:w="4395" w:type="dxa"/>
            <w:vMerge/>
          </w:tcPr>
          <w:p w:rsidR="006E1E1E" w:rsidRDefault="006E1E1E" w:rsidP="002D6BA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853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fr-CH"/>
              </w:rPr>
            </w:pPr>
          </w:p>
        </w:tc>
        <w:tc>
          <w:tcPr>
            <w:tcW w:w="5670" w:type="dxa"/>
          </w:tcPr>
          <w:p w:rsidR="006E1E1E" w:rsidRDefault="00B53D38" w:rsidP="00DC354F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5530"/>
                <w:tab w:val="right" w:leader="dot" w:pos="9853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>
              <w:rPr>
                <w:rFonts w:ascii="Arial" w:hAnsi="Arial"/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E1E">
              <w:rPr>
                <w:rFonts w:ascii="Arial" w:hAnsi="Arial"/>
                <w:sz w:val="18"/>
                <w:lang w:val="fr-CH"/>
              </w:rPr>
              <w:instrText xml:space="preserve"> FORMCHECKBOX </w:instrText>
            </w:r>
            <w:r w:rsidR="00B42333">
              <w:rPr>
                <w:rFonts w:ascii="Arial" w:hAnsi="Arial"/>
                <w:sz w:val="18"/>
                <w:lang w:val="fr-CH"/>
              </w:rPr>
            </w:r>
            <w:r w:rsidR="00B42333">
              <w:rPr>
                <w:rFonts w:ascii="Arial" w:hAnsi="Arial"/>
                <w:sz w:val="18"/>
                <w:lang w:val="fr-CH"/>
              </w:rPr>
              <w:fldChar w:fldCharType="separate"/>
            </w:r>
            <w:r>
              <w:rPr>
                <w:rFonts w:ascii="Arial" w:hAnsi="Arial"/>
                <w:sz w:val="18"/>
                <w:lang w:val="fr-CH"/>
              </w:rPr>
              <w:fldChar w:fldCharType="end"/>
            </w:r>
            <w:r w:rsidR="006E1E1E">
              <w:rPr>
                <w:rFonts w:ascii="Arial" w:hAnsi="Arial"/>
                <w:sz w:val="18"/>
                <w:lang w:val="fr-CH"/>
              </w:rPr>
              <w:t xml:space="preserve"> </w:t>
            </w:r>
            <w:r w:rsidR="00DC354F">
              <w:rPr>
                <w:rFonts w:ascii="Arial" w:hAnsi="Arial"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"/>
                    <w:maxLength w:val="43"/>
                  </w:textInput>
                </w:ffData>
              </w:fldChar>
            </w:r>
            <w:r w:rsidR="00DC354F">
              <w:rPr>
                <w:rFonts w:ascii="Arial" w:hAnsi="Arial"/>
                <w:sz w:val="22"/>
                <w:lang w:val="de-CH"/>
              </w:rPr>
              <w:instrText xml:space="preserve"> FORMTEXT </w:instrText>
            </w:r>
            <w:r w:rsidR="00DC354F">
              <w:rPr>
                <w:rFonts w:ascii="Arial" w:hAnsi="Arial"/>
                <w:sz w:val="22"/>
                <w:lang w:val="de-CH"/>
              </w:rPr>
            </w:r>
            <w:r w:rsidR="00DC354F">
              <w:rPr>
                <w:rFonts w:ascii="Arial" w:hAnsi="Arial"/>
                <w:sz w:val="22"/>
                <w:lang w:val="de-CH"/>
              </w:rPr>
              <w:fldChar w:fldCharType="separate"/>
            </w:r>
            <w:r w:rsidR="00DC354F">
              <w:rPr>
                <w:rFonts w:ascii="Arial" w:hAnsi="Arial"/>
                <w:noProof/>
                <w:sz w:val="22"/>
                <w:lang w:val="de-CH"/>
              </w:rPr>
              <w:t>___________________________________________</w:t>
            </w:r>
            <w:r w:rsidR="00DC354F">
              <w:rPr>
                <w:rFonts w:ascii="Arial" w:hAnsi="Arial"/>
                <w:sz w:val="22"/>
                <w:lang w:val="de-CH"/>
              </w:rPr>
              <w:fldChar w:fldCharType="end"/>
            </w:r>
          </w:p>
        </w:tc>
      </w:tr>
    </w:tbl>
    <w:p w:rsidR="006E1E1E" w:rsidRDefault="006E1E1E">
      <w:pPr>
        <w:keepNext/>
        <w:keepLines/>
        <w:spacing w:before="20" w:after="20"/>
        <w:ind w:left="113" w:right="113"/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double" w:sz="12" w:space="0" w:color="auto"/>
          <w:bottom w:val="single" w:sz="4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E1E1E" w:rsidRPr="00BA258C">
        <w:trPr>
          <w:cantSplit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E1E" w:rsidRPr="00BA258C" w:rsidRDefault="006E1E1E">
            <w:pPr>
              <w:pStyle w:val="Absatz"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after="0" w:line="240" w:lineRule="auto"/>
              <w:ind w:left="113" w:right="113"/>
              <w:jc w:val="both"/>
              <w:rPr>
                <w:rFonts w:ascii="Arial" w:hAnsi="Arial"/>
                <w:sz w:val="18"/>
                <w:szCs w:val="18"/>
                <w:lang w:val="fr-CH"/>
              </w:rPr>
            </w:pPr>
            <w:r w:rsidRPr="00BA258C">
              <w:rPr>
                <w:rFonts w:ascii="Arial" w:hAnsi="Arial"/>
                <w:sz w:val="18"/>
                <w:szCs w:val="18"/>
                <w:lang w:val="fr-CH"/>
              </w:rPr>
              <w:t xml:space="preserve">Le/la requérant/e déclare avoir pris connaissance du fait que toute installation de télécommunication qu’il met en place et qu’il exploite doit </w:t>
            </w:r>
            <w:r w:rsidRPr="00BA258C">
              <w:rPr>
                <w:sz w:val="18"/>
                <w:szCs w:val="18"/>
                <w:lang w:val="fr-CH"/>
              </w:rPr>
              <w:t xml:space="preserve">satisfaire aux exigences essentielles mentionnées à l’art. 7 et aux autres dispositions pertinentes de l'ordonnance sur les installations de télécommunications </w:t>
            </w:r>
            <w:r w:rsidRPr="00BA258C">
              <w:rPr>
                <w:b/>
                <w:sz w:val="18"/>
                <w:szCs w:val="18"/>
                <w:lang w:val="fr-CH"/>
              </w:rPr>
              <w:t>(OIT; RS784.101.2).</w:t>
            </w:r>
          </w:p>
        </w:tc>
      </w:tr>
    </w:tbl>
    <w:p w:rsidR="006E1E1E" w:rsidRDefault="006E1E1E">
      <w:pPr>
        <w:spacing w:after="0"/>
        <w:ind w:left="113" w:right="113"/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6E1E1E" w:rsidTr="00646DB0">
        <w:trPr>
          <w:cantSplit/>
          <w:trHeight w:hRule="exact" w:val="1363"/>
        </w:trPr>
        <w:tc>
          <w:tcPr>
            <w:tcW w:w="5387" w:type="dxa"/>
          </w:tcPr>
          <w:p w:rsidR="00646DB0" w:rsidRDefault="00646DB0" w:rsidP="002D6BA9">
            <w:pPr>
              <w:spacing w:before="120" w:after="240"/>
              <w:ind w:left="-57" w:right="-68"/>
              <w:rPr>
                <w:sz w:val="18"/>
              </w:rPr>
            </w:pPr>
          </w:p>
          <w:p w:rsidR="006E1E1E" w:rsidRDefault="006E1E1E" w:rsidP="002D6BA9">
            <w:pPr>
              <w:spacing w:before="120" w:after="240"/>
              <w:ind w:left="-57" w:right="-68"/>
              <w:rPr>
                <w:sz w:val="18"/>
              </w:rPr>
            </w:pPr>
            <w:r>
              <w:rPr>
                <w:sz w:val="18"/>
              </w:rPr>
              <w:t>Lieu, date</w:t>
            </w:r>
          </w:p>
          <w:p w:rsidR="006E1E1E" w:rsidRDefault="00DC354F" w:rsidP="002D6BA9">
            <w:pPr>
              <w:spacing w:before="240" w:after="0"/>
              <w:ind w:left="-57" w:right="-6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____________________________________</w:t>
            </w:r>
            <w:r>
              <w:fldChar w:fldCharType="end"/>
            </w:r>
          </w:p>
          <w:p w:rsidR="00646DB0" w:rsidRDefault="00646DB0" w:rsidP="002D6BA9">
            <w:pPr>
              <w:spacing w:before="240" w:after="0"/>
              <w:ind w:left="-57" w:right="-68"/>
            </w:pPr>
          </w:p>
          <w:p w:rsidR="00646DB0" w:rsidRDefault="00646DB0" w:rsidP="002D6BA9">
            <w:pPr>
              <w:spacing w:before="240" w:after="0"/>
              <w:ind w:left="-57" w:right="-68"/>
              <w:rPr>
                <w:sz w:val="18"/>
              </w:rPr>
            </w:pPr>
            <w:r>
              <w:br/>
            </w:r>
          </w:p>
        </w:tc>
        <w:tc>
          <w:tcPr>
            <w:tcW w:w="4678" w:type="dxa"/>
          </w:tcPr>
          <w:p w:rsidR="00646DB0" w:rsidRDefault="00646DB0" w:rsidP="002D6BA9">
            <w:pPr>
              <w:spacing w:before="120" w:after="240"/>
              <w:ind w:left="-57" w:right="-68"/>
              <w:rPr>
                <w:sz w:val="18"/>
              </w:rPr>
            </w:pPr>
          </w:p>
          <w:p w:rsidR="006E1E1E" w:rsidRDefault="006E1E1E" w:rsidP="002D6BA9">
            <w:pPr>
              <w:spacing w:before="120" w:after="240"/>
              <w:ind w:left="-57" w:right="-68"/>
              <w:rPr>
                <w:sz w:val="18"/>
              </w:rPr>
            </w:pPr>
            <w:r>
              <w:rPr>
                <w:sz w:val="18"/>
              </w:rPr>
              <w:t>Timbre et signature du requérant</w:t>
            </w:r>
          </w:p>
          <w:p w:rsidR="006E1E1E" w:rsidRDefault="00DC354F" w:rsidP="002D6BA9">
            <w:pPr>
              <w:spacing w:before="240" w:after="0"/>
              <w:ind w:left="-57" w:right="-68"/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</w:tr>
    </w:tbl>
    <w:p w:rsidR="003A0A88" w:rsidRDefault="00646DB0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0F0478" wp14:editId="202B2073">
                <wp:simplePos x="0" y="0"/>
                <wp:positionH relativeFrom="column">
                  <wp:posOffset>3684270</wp:posOffset>
                </wp:positionH>
                <wp:positionV relativeFrom="paragraph">
                  <wp:posOffset>498475</wp:posOffset>
                </wp:positionV>
                <wp:extent cx="2834640" cy="179070"/>
                <wp:effectExtent l="14605" t="15875" r="8255" b="14605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BA8" w:rsidRDefault="009D0BA8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Prière de remplir aussi les annexes nécessaires !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F047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90.1pt;margin-top:39.25pt;width:223.2pt;height:14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" strokeweight="1.25pt">
                <v:textbox inset=".5mm,.5mm,.5mm,.5mm">
                  <w:txbxContent>
                    <w:p w:rsidR="009D0BA8" w:rsidRDefault="009D0BA8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Prière de remplir aussi les annexes nécessaires !</w:t>
                      </w:r>
                    </w:p>
                  </w:txbxContent>
                </v:textbox>
              </v:shape>
            </w:pict>
          </mc:Fallback>
        </mc:AlternateContent>
      </w:r>
      <w:r w:rsidR="003A0A88">
        <w:br w:type="page"/>
      </w:r>
    </w:p>
    <w:p w:rsidR="003A0A88" w:rsidRDefault="003A0A88" w:rsidP="00A627BC">
      <w:pPr>
        <w:rPr>
          <w:rFonts w:cs="Arial"/>
          <w:szCs w:val="22"/>
        </w:rPr>
        <w:sectPr w:rsidR="003A0A88" w:rsidSect="002A2DF3">
          <w:headerReference w:type="first" r:id="rId8"/>
          <w:pgSz w:w="11906" w:h="16838" w:code="9"/>
          <w:pgMar w:top="1418" w:right="1151" w:bottom="284" w:left="1151" w:header="426" w:footer="454" w:gutter="0"/>
          <w:paperSrc w:first="2" w:other="2"/>
          <w:cols w:space="720"/>
          <w:titlePg/>
          <w:docGrid w:linePitch="299"/>
        </w:sectPr>
      </w:pPr>
    </w:p>
    <w:p w:rsidR="00A627BC" w:rsidRDefault="00A627BC" w:rsidP="003A0A88">
      <w:pPr>
        <w:rPr>
          <w:rFonts w:cs="Arial"/>
          <w:b/>
          <w:szCs w:val="22"/>
        </w:rPr>
      </w:pPr>
      <w:r w:rsidRPr="005805D7">
        <w:rPr>
          <w:rFonts w:cs="Arial"/>
          <w:szCs w:val="22"/>
        </w:rPr>
        <w:lastRenderedPageBreak/>
        <w:t xml:space="preserve">Annexe B </w:t>
      </w:r>
      <w:r w:rsidRPr="005805D7">
        <w:rPr>
          <w:rFonts w:cs="Arial"/>
          <w:szCs w:val="22"/>
        </w:rPr>
        <w:tab/>
      </w:r>
      <w:r w:rsidRPr="005805D7">
        <w:rPr>
          <w:rFonts w:cs="Arial"/>
          <w:b/>
          <w:szCs w:val="22"/>
        </w:rPr>
        <w:t>Données techniques pour la demande de fréquences Faisceaux hertziens</w:t>
      </w:r>
    </w:p>
    <w:p w:rsidR="005805D7" w:rsidRPr="005805D7" w:rsidRDefault="005805D7" w:rsidP="003A0A88">
      <w:pPr>
        <w:rPr>
          <w:rFonts w:cs="Arial"/>
          <w:b/>
          <w:szCs w:val="22"/>
        </w:rPr>
      </w:pPr>
    </w:p>
    <w:tbl>
      <w:tblPr>
        <w:tblStyle w:val="Grilledutableau"/>
        <w:tblW w:w="15701" w:type="dxa"/>
        <w:tblLayout w:type="fixed"/>
        <w:tblLook w:val="04A0" w:firstRow="1" w:lastRow="0" w:firstColumn="1" w:lastColumn="0" w:noHBand="0" w:noVBand="1"/>
      </w:tblPr>
      <w:tblGrid>
        <w:gridCol w:w="1381"/>
        <w:gridCol w:w="1381"/>
        <w:gridCol w:w="748"/>
        <w:gridCol w:w="1267"/>
        <w:gridCol w:w="1267"/>
        <w:gridCol w:w="1331"/>
        <w:gridCol w:w="1332"/>
        <w:gridCol w:w="500"/>
        <w:gridCol w:w="6494"/>
      </w:tblGrid>
      <w:tr w:rsidR="00CB2C65" w:rsidRPr="00CB2C65" w:rsidTr="00125EFF">
        <w:tc>
          <w:tcPr>
            <w:tcW w:w="3510" w:type="dxa"/>
            <w:gridSpan w:val="3"/>
            <w:tcBorders>
              <w:bottom w:val="single" w:sz="4" w:space="0" w:color="000000" w:themeColor="text1"/>
            </w:tcBorders>
          </w:tcPr>
          <w:p w:rsidR="00CB2C65" w:rsidRPr="00CB2C65" w:rsidRDefault="00CB2C65" w:rsidP="003A0A88">
            <w:pPr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000000" w:themeColor="text1"/>
            </w:tcBorders>
          </w:tcPr>
          <w:p w:rsidR="00CB2C65" w:rsidRPr="00CB2C65" w:rsidRDefault="00CB2C65" w:rsidP="003A0A88">
            <w:pPr>
              <w:jc w:val="center"/>
              <w:rPr>
                <w:sz w:val="20"/>
              </w:rPr>
            </w:pPr>
            <w:r w:rsidRPr="00CB2C65">
              <w:rPr>
                <w:sz w:val="20"/>
              </w:rPr>
              <w:t>Station A</w:t>
            </w:r>
          </w:p>
        </w:tc>
        <w:tc>
          <w:tcPr>
            <w:tcW w:w="2663" w:type="dxa"/>
            <w:gridSpan w:val="2"/>
            <w:tcBorders>
              <w:bottom w:val="single" w:sz="4" w:space="0" w:color="000000" w:themeColor="text1"/>
            </w:tcBorders>
          </w:tcPr>
          <w:p w:rsidR="00CB2C65" w:rsidRPr="00CB2C65" w:rsidRDefault="00CB2C65" w:rsidP="003A0A88">
            <w:pPr>
              <w:ind w:right="34"/>
              <w:jc w:val="center"/>
              <w:rPr>
                <w:sz w:val="20"/>
              </w:rPr>
            </w:pPr>
            <w:r w:rsidRPr="00CB2C65">
              <w:rPr>
                <w:sz w:val="20"/>
              </w:rPr>
              <w:t>Station B</w:t>
            </w:r>
          </w:p>
        </w:tc>
        <w:tc>
          <w:tcPr>
            <w:tcW w:w="500" w:type="dxa"/>
            <w:tcBorders>
              <w:bottom w:val="single" w:sz="4" w:space="0" w:color="000000" w:themeColor="text1"/>
            </w:tcBorders>
          </w:tcPr>
          <w:p w:rsidR="00CB2C65" w:rsidRPr="00CB2C65" w:rsidRDefault="00CB2C65" w:rsidP="003A0A88">
            <w:pPr>
              <w:rPr>
                <w:sz w:val="20"/>
              </w:rPr>
            </w:pPr>
          </w:p>
        </w:tc>
        <w:tc>
          <w:tcPr>
            <w:tcW w:w="6494" w:type="dxa"/>
          </w:tcPr>
          <w:p w:rsidR="00CB2C65" w:rsidRPr="00CB2C65" w:rsidRDefault="00CB2C65" w:rsidP="003A0A88">
            <w:pPr>
              <w:rPr>
                <w:sz w:val="20"/>
              </w:rPr>
            </w:pPr>
            <w:r w:rsidRPr="00CB2C65">
              <w:rPr>
                <w:sz w:val="20"/>
              </w:rPr>
              <w:t>Indications relatives à la demande de fréquences Faisceaux hertziens</w:t>
            </w:r>
          </w:p>
        </w:tc>
      </w:tr>
      <w:tr w:rsidR="00CB2C65" w:rsidRPr="00CB2C65" w:rsidTr="00125EFF">
        <w:tc>
          <w:tcPr>
            <w:tcW w:w="9207" w:type="dxa"/>
            <w:gridSpan w:val="8"/>
            <w:shd w:val="clear" w:color="auto" w:fill="000000" w:themeFill="text1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b/>
                <w:sz w:val="20"/>
              </w:rPr>
              <w:t>Station:</w:t>
            </w: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Code OFCOM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bookmarkStart w:id="0" w:name="Texte1"/>
        <w:tc>
          <w:tcPr>
            <w:tcW w:w="2534" w:type="dxa"/>
            <w:gridSpan w:val="2"/>
          </w:tcPr>
          <w:p w:rsidR="00CB2C65" w:rsidRPr="00CB2C65" w:rsidRDefault="00B53D38" w:rsidP="001F1944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A)</w:t>
            </w: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Indiquer le code OFCOM si la station est déjà utilisée pour les faisceaux hertziens, p. ex. BNTG, 7EFGHZ, 2-MNOP</w:t>
            </w: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 xml:space="preserve">Nom OFCOM 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5514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514A2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5514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514A2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A)</w:t>
            </w: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Indiquer le nom OFCOM de la station si celle-ci est déjà utilisée pour les faisceaux hertziens, p. ex. BANTIGER S</w:t>
            </w: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Code station du requérant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20"/>
                  </w:textInput>
                </w:ffData>
              </w:fldChar>
            </w:r>
            <w:r w:rsidR="001F1944">
              <w:instrText xml:space="preserve"> FORMTEXT </w:instrText>
            </w:r>
            <w:r>
              <w:fldChar w:fldCharType="separate"/>
            </w:r>
            <w:r w:rsidR="001F1944">
              <w:rPr>
                <w:noProof/>
              </w:rPr>
              <w:t>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C)</w:t>
            </w: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Le code station peut être une abréviation ou un numéro</w:t>
            </w: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Nom station du requérant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Nom / désignation de la station</w:t>
            </w: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Adresse / Nom du site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Adresse de la station ou nom du site selon carte 1:25'000</w:t>
            </w: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NPA, Lieu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CB2C65" w:rsidRPr="00CB2C65" w:rsidRDefault="00B53D38" w:rsidP="0046751E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46751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46751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494" w:type="dxa"/>
          </w:tcPr>
          <w:p w:rsidR="00CB2C65" w:rsidRPr="00CB2C65" w:rsidRDefault="00CB2C65" w:rsidP="00745D7E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Indiquer la commune qui héberge l'antenne</w:t>
            </w:r>
            <w:r w:rsidRPr="00CB2C65">
              <w:rPr>
                <w:sz w:val="20"/>
              </w:rPr>
              <w:br/>
              <w:t xml:space="preserve">Aide pour les numéros postaux: </w:t>
            </w:r>
            <w:hyperlink r:id="rId9" w:history="1">
              <w:r w:rsidR="00745D7E" w:rsidRPr="00657187">
                <w:rPr>
                  <w:rStyle w:val="Lienhypertexte"/>
                  <w:sz w:val="20"/>
                </w:rPr>
                <w:t>www.post.ch/db/owa/pv_plz_pack/pr_main?p_language=fr</w:t>
              </w:r>
            </w:hyperlink>
          </w:p>
        </w:tc>
      </w:tr>
      <w:tr w:rsidR="00CB2C65" w:rsidRPr="00CB2C65" w:rsidTr="003A0A88">
        <w:tc>
          <w:tcPr>
            <w:tcW w:w="1381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 xml:space="preserve">Canton </w:t>
            </w:r>
          </w:p>
        </w:tc>
        <w:tc>
          <w:tcPr>
            <w:tcW w:w="1381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Pays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1267" w:type="dxa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5514A2">
              <w:instrText xml:space="preserve"> FORMTEXT </w:instrText>
            </w:r>
            <w:r>
              <w:fldChar w:fldCharType="separate"/>
            </w:r>
            <w:r w:rsidR="005514A2">
              <w:rPr>
                <w:noProof/>
              </w:rPr>
              <w:t>__</w:t>
            </w:r>
            <w:r>
              <w:fldChar w:fldCharType="end"/>
            </w:r>
          </w:p>
        </w:tc>
        <w:tc>
          <w:tcPr>
            <w:tcW w:w="1267" w:type="dxa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5"/>
                  </w:textInput>
                </w:ffData>
              </w:fldChar>
            </w:r>
            <w:r w:rsidR="00A002D9">
              <w:instrText xml:space="preserve"> FORMTEXT </w:instrText>
            </w:r>
            <w:r>
              <w:fldChar w:fldCharType="separate"/>
            </w:r>
            <w:r w:rsidR="00A002D9">
              <w:rPr>
                <w:noProof/>
              </w:rPr>
              <w:t>_____</w:t>
            </w:r>
            <w:r>
              <w:fldChar w:fldCharType="end"/>
            </w:r>
          </w:p>
        </w:tc>
        <w:tc>
          <w:tcPr>
            <w:tcW w:w="1331" w:type="dxa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5514A2">
              <w:instrText xml:space="preserve"> FORMTEXT </w:instrText>
            </w:r>
            <w:r>
              <w:fldChar w:fldCharType="separate"/>
            </w:r>
            <w:r w:rsidR="005514A2">
              <w:rPr>
                <w:noProof/>
              </w:rPr>
              <w:t>__</w:t>
            </w:r>
            <w:r>
              <w:fldChar w:fldCharType="end"/>
            </w:r>
          </w:p>
        </w:tc>
        <w:tc>
          <w:tcPr>
            <w:tcW w:w="1332" w:type="dxa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5"/>
                  </w:textInput>
                </w:ffData>
              </w:fldChar>
            </w:r>
            <w:r w:rsidR="00A002D9">
              <w:instrText xml:space="preserve"> FORMTEXT </w:instrText>
            </w:r>
            <w:r>
              <w:fldChar w:fldCharType="separate"/>
            </w:r>
            <w:r w:rsidR="00A002D9">
              <w:rPr>
                <w:noProof/>
              </w:rPr>
              <w:t>_____</w:t>
            </w:r>
            <w: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Canton et pays qui héberge l'antenne, p. ex. ZH / SUI, D, F,..</w:t>
            </w:r>
          </w:p>
        </w:tc>
      </w:tr>
      <w:tr w:rsidR="00CB2C65" w:rsidRPr="00CB2C65" w:rsidTr="003A0A88">
        <w:trPr>
          <w:cantSplit/>
        </w:trPr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Coordonnées de la station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46751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46751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Coordonnées de l’antenne (au pied du mât)</w:t>
            </w:r>
          </w:p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 xml:space="preserve">p. ex. </w:t>
            </w:r>
            <w:r w:rsidR="00B42333">
              <w:rPr>
                <w:sz w:val="20"/>
              </w:rPr>
              <w:t>2</w:t>
            </w:r>
            <w:r w:rsidRPr="00CB2C65">
              <w:rPr>
                <w:sz w:val="20"/>
              </w:rPr>
              <w:t xml:space="preserve">600 000 / </w:t>
            </w:r>
            <w:r w:rsidR="00B42333">
              <w:rPr>
                <w:sz w:val="20"/>
              </w:rPr>
              <w:t>1</w:t>
            </w:r>
            <w:r w:rsidRPr="00CB2C65">
              <w:rPr>
                <w:sz w:val="20"/>
              </w:rPr>
              <w:t>200 000 coordonnées nationales CH1903</w:t>
            </w:r>
            <w:r w:rsidR="00B42333">
              <w:rPr>
                <w:sz w:val="20"/>
              </w:rPr>
              <w:t>-MN95</w:t>
            </w:r>
            <w:r w:rsidRPr="00CB2C65">
              <w:rPr>
                <w:sz w:val="20"/>
              </w:rPr>
              <w:t>,</w:t>
            </w:r>
          </w:p>
          <w:p w:rsidR="00CB2C65" w:rsidRPr="00CB2C65" w:rsidRDefault="00CB2C65" w:rsidP="00362B89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Précision +/- 10 m selon carte 1:25'000,</w:t>
            </w:r>
            <w:r w:rsidRPr="00CB2C65">
              <w:rPr>
                <w:sz w:val="20"/>
              </w:rPr>
              <w:br/>
              <w:t xml:space="preserve">Vérifier les coordonnées avec: </w:t>
            </w:r>
            <w:r w:rsidR="00362B89" w:rsidRPr="00362B89">
              <w:rPr>
                <w:sz w:val="20"/>
              </w:rPr>
              <w:t xml:space="preserve"> </w:t>
            </w:r>
            <w:hyperlink r:id="rId10" w:history="1">
              <w:r w:rsidR="00745D7E" w:rsidRPr="00657187">
                <w:rPr>
                  <w:rStyle w:val="Lienhypertexte"/>
                  <w:sz w:val="20"/>
                </w:rPr>
                <w:t>http://map.geo.admin.ch</w:t>
              </w:r>
            </w:hyperlink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Altitude de la station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müm</w:t>
            </w:r>
          </w:p>
        </w:tc>
        <w:tc>
          <w:tcPr>
            <w:tcW w:w="2534" w:type="dxa"/>
            <w:gridSpan w:val="2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514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" w:name="_GoBack"/>
            <w:r w:rsidR="005514A2">
              <w:rPr>
                <w:noProof/>
                <w:sz w:val="20"/>
              </w:rPr>
              <w:t>____________________</w:t>
            </w:r>
            <w:bookmarkEnd w:id="1"/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5514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514A2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Altitude de l’antenne (niveau du sol),</w:t>
            </w:r>
          </w:p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Précision +/- 5 m selon carte 1:25‘000</w:t>
            </w: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 xml:space="preserve">Co-utilisation de la station 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C)</w:t>
            </w: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Partage de la station avec des tiers. Lesquels?</w:t>
            </w: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  <w:tc>
          <w:tcPr>
            <w:tcW w:w="2663" w:type="dxa"/>
            <w:gridSpan w:val="2"/>
          </w:tcPr>
          <w:p w:rsidR="00CB2C65" w:rsidRPr="00CB2C65" w:rsidRDefault="00CB2C65" w:rsidP="003A0A88">
            <w:pPr>
              <w:spacing w:after="0"/>
              <w:ind w:right="34"/>
              <w:rPr>
                <w:sz w:val="20"/>
              </w:rPr>
            </w:pP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Distance de la liaison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km</w:t>
            </w:r>
          </w:p>
        </w:tc>
        <w:tc>
          <w:tcPr>
            <w:tcW w:w="5197" w:type="dxa"/>
            <w:gridSpan w:val="4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25EF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25EFF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Distance entre les sites, p. ex. 15,123 km</w:t>
            </w: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Bande de fréquences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GHz</w:t>
            </w:r>
          </w:p>
        </w:tc>
        <w:tc>
          <w:tcPr>
            <w:tcW w:w="5197" w:type="dxa"/>
            <w:gridSpan w:val="4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125EF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25EFF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 xml:space="preserve">La bande de fréquences dépend de la distance de la liaison et du débit de transmission selon </w:t>
            </w:r>
            <w:hyperlink r:id="rId11" w:history="1">
              <w:r w:rsidRPr="00CB2C65">
                <w:rPr>
                  <w:rStyle w:val="Lienhypertexte"/>
                  <w:i/>
                  <w:sz w:val="20"/>
                </w:rPr>
                <w:t>RIR 0302-nn</w:t>
              </w:r>
            </w:hyperlink>
          </w:p>
        </w:tc>
      </w:tr>
      <w:tr w:rsidR="00CB2C65" w:rsidRPr="00CB2C65" w:rsidTr="00125EFF">
        <w:tc>
          <w:tcPr>
            <w:tcW w:w="9207" w:type="dxa"/>
            <w:gridSpan w:val="8"/>
            <w:shd w:val="clear" w:color="auto" w:fill="000000" w:themeFill="text1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b/>
                <w:sz w:val="20"/>
              </w:rPr>
              <w:t>Antenne</w:t>
            </w:r>
            <w:r w:rsidRPr="00CB2C65">
              <w:rPr>
                <w:sz w:val="20"/>
              </w:rPr>
              <w:t>:</w:t>
            </w: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 xml:space="preserve">Voir aussi: </w:t>
            </w:r>
            <w:hyperlink r:id="rId12" w:history="1">
              <w:r w:rsidRPr="00CB2C65">
                <w:rPr>
                  <w:rStyle w:val="Lienhypertexte"/>
                  <w:i/>
                  <w:sz w:val="20"/>
                </w:rPr>
                <w:t>RIR 0302-nn</w:t>
              </w:r>
            </w:hyperlink>
            <w:r w:rsidRPr="00CB2C65">
              <w:rPr>
                <w:i/>
                <w:sz w:val="20"/>
              </w:rPr>
              <w:t xml:space="preserve"> pt. 11</w:t>
            </w: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Marque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Nom du fabricant</w:t>
            </w: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Type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Désignation précise du type</w:t>
            </w: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N° RPE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Numéro du diagramme d'antenne du fabricant</w:t>
            </w: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Diamètre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m</w:t>
            </w:r>
          </w:p>
        </w:tc>
        <w:tc>
          <w:tcPr>
            <w:tcW w:w="2534" w:type="dxa"/>
            <w:gridSpan w:val="2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Diamètre de l'antenne</w:t>
            </w: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Gain 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dBi</w:t>
            </w:r>
          </w:p>
        </w:tc>
        <w:tc>
          <w:tcPr>
            <w:tcW w:w="2534" w:type="dxa"/>
            <w:gridSpan w:val="2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Gain d'antenne en milieu de bande, valeur typique</w:t>
            </w: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Angle d’ouverture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°</w:t>
            </w:r>
          </w:p>
        </w:tc>
        <w:tc>
          <w:tcPr>
            <w:tcW w:w="2534" w:type="dxa"/>
            <w:gridSpan w:val="2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46751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46751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Points 3 dB en degrés, angle d'ouverture à mi-puissance, p. ex. 1°, pas +/- 0,5°</w:t>
            </w:r>
          </w:p>
        </w:tc>
      </w:tr>
      <w:tr w:rsidR="00CB2C65" w:rsidRPr="00CB2C65" w:rsidTr="003A0A88">
        <w:tc>
          <w:tcPr>
            <w:tcW w:w="2762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Hauteur d’antenne au-dessus du sol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m</w:t>
            </w:r>
          </w:p>
        </w:tc>
        <w:tc>
          <w:tcPr>
            <w:tcW w:w="2534" w:type="dxa"/>
            <w:gridSpan w:val="2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46751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46751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  <w:tc>
          <w:tcPr>
            <w:tcW w:w="6494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Hauteur de l'antenne au-dessus du nadir (bâtiment + hauteur du mât),</w:t>
            </w:r>
          </w:p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Précision +/- 1 m</w:t>
            </w:r>
          </w:p>
        </w:tc>
      </w:tr>
    </w:tbl>
    <w:p w:rsidR="008D1DBD" w:rsidRDefault="008D1DBD">
      <w:r>
        <w:br w:type="page"/>
      </w:r>
    </w:p>
    <w:tbl>
      <w:tblPr>
        <w:tblStyle w:val="Grilledutableau"/>
        <w:tblW w:w="15559" w:type="dxa"/>
        <w:tblLayout w:type="fixed"/>
        <w:tblLook w:val="04A0" w:firstRow="1" w:lastRow="0" w:firstColumn="1" w:lastColumn="0" w:noHBand="0" w:noVBand="1"/>
      </w:tblPr>
      <w:tblGrid>
        <w:gridCol w:w="1381"/>
        <w:gridCol w:w="712"/>
        <w:gridCol w:w="669"/>
        <w:gridCol w:w="748"/>
        <w:gridCol w:w="2534"/>
        <w:gridCol w:w="2663"/>
        <w:gridCol w:w="500"/>
        <w:gridCol w:w="6352"/>
      </w:tblGrid>
      <w:tr w:rsidR="00CB2C65" w:rsidRPr="00CB2C65" w:rsidTr="00125EFF">
        <w:tc>
          <w:tcPr>
            <w:tcW w:w="9207" w:type="dxa"/>
            <w:gridSpan w:val="7"/>
            <w:shd w:val="clear" w:color="auto" w:fill="000000" w:themeFill="text1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b/>
                <w:sz w:val="20"/>
              </w:rPr>
              <w:lastRenderedPageBreak/>
              <w:t>Appareil</w:t>
            </w:r>
            <w:r w:rsidRPr="00CB2C65">
              <w:rPr>
                <w:sz w:val="20"/>
              </w:rPr>
              <w:t>: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 xml:space="preserve">Voir aussi: </w:t>
            </w:r>
            <w:hyperlink r:id="rId13" w:history="1">
              <w:r w:rsidRPr="00CB2C65">
                <w:rPr>
                  <w:rStyle w:val="Lienhypertexte"/>
                  <w:i/>
                  <w:sz w:val="20"/>
                </w:rPr>
                <w:t>RIR 0302-nn</w:t>
              </w:r>
            </w:hyperlink>
          </w:p>
        </w:tc>
      </w:tr>
      <w:tr w:rsidR="00CB2C65" w:rsidRPr="00CB2C65" w:rsidTr="008D1DBD">
        <w:trPr>
          <w:cantSplit/>
        </w:trPr>
        <w:tc>
          <w:tcPr>
            <w:tcW w:w="2762" w:type="dxa"/>
            <w:gridSpan w:val="3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Code OFCOM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5197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125EF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25EFF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A)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Indiquer le code OFCOM si l'appareil à faisceaux hertziens figure déjà dans la banque de données de l'OFCOM, p. ex. ABCD22C15S</w:t>
            </w:r>
          </w:p>
        </w:tc>
      </w:tr>
      <w:tr w:rsidR="00CB2C65" w:rsidRPr="00CB2C65" w:rsidTr="008D1DBD">
        <w:tc>
          <w:tcPr>
            <w:tcW w:w="2762" w:type="dxa"/>
            <w:gridSpan w:val="3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Marque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5197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125EF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25EFF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Nom du fabricant</w:t>
            </w:r>
          </w:p>
        </w:tc>
      </w:tr>
      <w:tr w:rsidR="00CB2C65" w:rsidRPr="00CB2C65" w:rsidTr="008D1DBD">
        <w:tc>
          <w:tcPr>
            <w:tcW w:w="2762" w:type="dxa"/>
            <w:gridSpan w:val="3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Type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5197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387DB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87DBC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Désignation précise du type et famille d'appareils</w:t>
            </w:r>
          </w:p>
        </w:tc>
      </w:tr>
      <w:tr w:rsidR="00CB2C65" w:rsidRPr="00CB2C65" w:rsidTr="008D1DBD">
        <w:tc>
          <w:tcPr>
            <w:tcW w:w="1381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Largeur de bande</w:t>
            </w:r>
          </w:p>
        </w:tc>
        <w:tc>
          <w:tcPr>
            <w:tcW w:w="1381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Modulation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MHz</w:t>
            </w:r>
          </w:p>
        </w:tc>
        <w:tc>
          <w:tcPr>
            <w:tcW w:w="2534" w:type="dxa"/>
          </w:tcPr>
          <w:p w:rsid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  <w:p w:rsidR="00387DBC" w:rsidRPr="00CB2C65" w:rsidRDefault="00387DBC" w:rsidP="003A0A88">
            <w:pPr>
              <w:spacing w:after="0"/>
              <w:rPr>
                <w:sz w:val="20"/>
              </w:rPr>
            </w:pPr>
          </w:p>
        </w:tc>
        <w:tc>
          <w:tcPr>
            <w:tcW w:w="2663" w:type="dxa"/>
          </w:tcPr>
          <w:p w:rsidR="00CB2C65" w:rsidRDefault="00CB2C65" w:rsidP="003A0A88">
            <w:pPr>
              <w:spacing w:after="0"/>
              <w:ind w:right="34"/>
              <w:rPr>
                <w:sz w:val="20"/>
              </w:rPr>
            </w:pPr>
          </w:p>
          <w:p w:rsidR="00387DBC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387DB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87DBC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 xml:space="preserve">Largeur de bande p. ex. 13,75 MHz, 14 MHz, 27,5 MHz, </w:t>
            </w:r>
            <w:r w:rsidRPr="00CB2C65">
              <w:rPr>
                <w:sz w:val="20"/>
              </w:rPr>
              <w:br/>
              <w:t>Modulation p. ex. 4-QPSK, 32-TCM, 128-QAM</w:t>
            </w:r>
          </w:p>
        </w:tc>
      </w:tr>
      <w:tr w:rsidR="00CB2C65" w:rsidRPr="00CB2C65" w:rsidTr="008D1DBD">
        <w:tc>
          <w:tcPr>
            <w:tcW w:w="2762" w:type="dxa"/>
            <w:gridSpan w:val="3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Capacité de transmission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Mbit/s</w:t>
            </w:r>
          </w:p>
        </w:tc>
        <w:tc>
          <w:tcPr>
            <w:tcW w:w="5197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125EF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25EFF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Capacité de transmission en Mbit/s, p. ex. 155.0</w:t>
            </w:r>
          </w:p>
        </w:tc>
      </w:tr>
      <w:tr w:rsidR="00CB2C65" w:rsidRPr="00CB2C65" w:rsidTr="008D1DBD">
        <w:tc>
          <w:tcPr>
            <w:tcW w:w="2093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 xml:space="preserve">Puissance de </w:t>
            </w:r>
            <w:r w:rsidRPr="00CB2C65">
              <w:rPr>
                <w:sz w:val="20"/>
              </w:rPr>
              <w:br/>
              <w:t>l'émetteur           min.</w:t>
            </w:r>
          </w:p>
        </w:tc>
        <w:tc>
          <w:tcPr>
            <w:tcW w:w="669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max.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dBm</w:t>
            </w:r>
          </w:p>
        </w:tc>
        <w:tc>
          <w:tcPr>
            <w:tcW w:w="2534" w:type="dxa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Puissance minimale et maximale, valeurs typiques</w:t>
            </w:r>
          </w:p>
        </w:tc>
      </w:tr>
      <w:tr w:rsidR="00CB2C65" w:rsidRPr="00CB2C65" w:rsidTr="008D1DBD">
        <w:tc>
          <w:tcPr>
            <w:tcW w:w="2762" w:type="dxa"/>
            <w:gridSpan w:val="3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ATPC gamme de réglage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dB</w:t>
            </w:r>
          </w:p>
        </w:tc>
        <w:tc>
          <w:tcPr>
            <w:tcW w:w="5197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125EF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25EFF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Gamme de réglage de l'ATPC</w:t>
            </w:r>
          </w:p>
        </w:tc>
      </w:tr>
      <w:tr w:rsidR="00CB2C65" w:rsidRPr="00CB2C65" w:rsidTr="008D1DBD">
        <w:tc>
          <w:tcPr>
            <w:tcW w:w="2093" w:type="dxa"/>
            <w:gridSpan w:val="2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Seuil BER 10</w:t>
            </w:r>
            <w:r w:rsidRPr="00CB2C65">
              <w:rPr>
                <w:sz w:val="20"/>
                <w:vertAlign w:val="superscript"/>
              </w:rPr>
              <w:t>-3</w:t>
            </w:r>
            <w:r w:rsidRPr="00CB2C65">
              <w:rPr>
                <w:sz w:val="20"/>
              </w:rPr>
              <w:t xml:space="preserve"> </w:t>
            </w:r>
          </w:p>
        </w:tc>
        <w:tc>
          <w:tcPr>
            <w:tcW w:w="669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10</w:t>
            </w:r>
            <w:r w:rsidRPr="00CB2C65">
              <w:rPr>
                <w:sz w:val="20"/>
                <w:vertAlign w:val="superscript"/>
              </w:rPr>
              <w:t>-6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dBm</w:t>
            </w:r>
          </w:p>
        </w:tc>
        <w:tc>
          <w:tcPr>
            <w:tcW w:w="2534" w:type="dxa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Seuil de réception pour les taux d'erreurs sur les bits 10</w:t>
            </w:r>
            <w:r w:rsidRPr="00CB2C65">
              <w:rPr>
                <w:sz w:val="20"/>
                <w:vertAlign w:val="superscript"/>
              </w:rPr>
              <w:t xml:space="preserve">-3 </w:t>
            </w:r>
            <w:r w:rsidRPr="00CB2C65">
              <w:rPr>
                <w:sz w:val="20"/>
              </w:rPr>
              <w:t>/ 10</w:t>
            </w:r>
            <w:r w:rsidRPr="00CB2C65">
              <w:rPr>
                <w:sz w:val="20"/>
                <w:vertAlign w:val="superscript"/>
              </w:rPr>
              <w:t>-6</w:t>
            </w:r>
            <w:r w:rsidRPr="00CB2C65">
              <w:rPr>
                <w:sz w:val="20"/>
              </w:rPr>
              <w:t>, valeurs typiques</w:t>
            </w:r>
          </w:p>
        </w:tc>
      </w:tr>
      <w:tr w:rsidR="00CB2C65" w:rsidRPr="00CB2C65" w:rsidTr="008D1DBD">
        <w:tc>
          <w:tcPr>
            <w:tcW w:w="2762" w:type="dxa"/>
            <w:gridSpan w:val="3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kTBF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dBm</w:t>
            </w:r>
          </w:p>
        </w:tc>
        <w:tc>
          <w:tcPr>
            <w:tcW w:w="5197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125EF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25EFF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Bruit de fond du récepteur, valeur typique</w:t>
            </w:r>
          </w:p>
        </w:tc>
      </w:tr>
      <w:tr w:rsidR="00CB2C65" w:rsidRPr="00CB2C65" w:rsidTr="008D1DBD">
        <w:tc>
          <w:tcPr>
            <w:tcW w:w="2762" w:type="dxa"/>
            <w:gridSpan w:val="3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Facteur de bruit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dB</w:t>
            </w:r>
          </w:p>
        </w:tc>
        <w:tc>
          <w:tcPr>
            <w:tcW w:w="5197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125EF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25EFF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B)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Facteur de bruit de l'appareil, valeur typique</w:t>
            </w:r>
          </w:p>
        </w:tc>
      </w:tr>
      <w:tr w:rsidR="00CB2C65" w:rsidRPr="00CB2C65" w:rsidTr="00125EFF">
        <w:tc>
          <w:tcPr>
            <w:tcW w:w="9207" w:type="dxa"/>
            <w:gridSpan w:val="7"/>
            <w:shd w:val="clear" w:color="auto" w:fill="000000" w:themeFill="text1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b/>
                <w:sz w:val="20"/>
              </w:rPr>
              <w:t>Données de la liaison: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 xml:space="preserve">Voir aussi: </w:t>
            </w:r>
            <w:hyperlink r:id="rId14" w:history="1">
              <w:r w:rsidRPr="00CB2C65">
                <w:rPr>
                  <w:rStyle w:val="Lienhypertexte"/>
                  <w:i/>
                  <w:sz w:val="20"/>
                </w:rPr>
                <w:t>RIR 0302-nn</w:t>
              </w:r>
            </w:hyperlink>
          </w:p>
        </w:tc>
      </w:tr>
      <w:tr w:rsidR="00CB2C65" w:rsidRPr="00CB2C65" w:rsidTr="008D1DBD">
        <w:tc>
          <w:tcPr>
            <w:tcW w:w="2762" w:type="dxa"/>
            <w:gridSpan w:val="3"/>
          </w:tcPr>
          <w:p w:rsid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Fréquence</w:t>
            </w:r>
          </w:p>
          <w:p w:rsidR="00362B89" w:rsidRPr="00CB2C65" w:rsidRDefault="00362B89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643002">
              <w:rPr>
                <w:sz w:val="20"/>
              </w:rPr>
              <w:t>olarisation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MHz</w:t>
            </w:r>
          </w:p>
        </w:tc>
        <w:tc>
          <w:tcPr>
            <w:tcW w:w="2534" w:type="dxa"/>
          </w:tcPr>
          <w:p w:rsid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  <w:p w:rsidR="00362B89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362B8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2B89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  <w:p w:rsidR="00362B89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362B8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2B89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D)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 xml:space="preserve">Fréquence </w:t>
            </w:r>
            <w:r w:rsidR="00362B89">
              <w:rPr>
                <w:sz w:val="20"/>
              </w:rPr>
              <w:t>et p</w:t>
            </w:r>
            <w:r w:rsidR="00362B89" w:rsidRPr="00643002">
              <w:rPr>
                <w:sz w:val="20"/>
              </w:rPr>
              <w:t>olarisation</w:t>
            </w:r>
            <w:r w:rsidR="00362B89" w:rsidRPr="00CB2C65">
              <w:rPr>
                <w:sz w:val="20"/>
              </w:rPr>
              <w:t xml:space="preserve"> </w:t>
            </w:r>
            <w:r w:rsidRPr="00CB2C65">
              <w:rPr>
                <w:sz w:val="20"/>
              </w:rPr>
              <w:t>souhaitée. Sera si possible prise en considération lors de l'attribution, p. ex. 12'345,6789 MHz</w:t>
            </w:r>
            <w:r w:rsidR="00362B89">
              <w:rPr>
                <w:sz w:val="20"/>
              </w:rPr>
              <w:t xml:space="preserve"> / H</w:t>
            </w:r>
          </w:p>
        </w:tc>
      </w:tr>
      <w:tr w:rsidR="00CB2C65" w:rsidRPr="00CB2C65" w:rsidTr="008D1DBD">
        <w:tc>
          <w:tcPr>
            <w:tcW w:w="2762" w:type="dxa"/>
            <w:gridSpan w:val="3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Réduction de puissance TX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dB</w:t>
            </w:r>
          </w:p>
        </w:tc>
        <w:tc>
          <w:tcPr>
            <w:tcW w:w="5197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125EF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25EFF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D)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Réduction de la puissance maximale pour l'exploitation</w:t>
            </w:r>
          </w:p>
        </w:tc>
      </w:tr>
      <w:tr w:rsidR="00CB2C65" w:rsidRPr="00CB2C65" w:rsidTr="008D1DBD">
        <w:tc>
          <w:tcPr>
            <w:tcW w:w="2762" w:type="dxa"/>
            <w:gridSpan w:val="3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ATPC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dB</w:t>
            </w:r>
          </w:p>
        </w:tc>
        <w:tc>
          <w:tcPr>
            <w:tcW w:w="5197" w:type="dxa"/>
            <w:gridSpan w:val="2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125EF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25EFF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D)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 xml:space="preserve">Gamme de réglage ATPC nécessaire pour l'exploitation de la liaison </w:t>
            </w:r>
          </w:p>
        </w:tc>
      </w:tr>
      <w:tr w:rsidR="00CB2C65" w:rsidRPr="00CB2C65" w:rsidTr="008D1DBD">
        <w:tc>
          <w:tcPr>
            <w:tcW w:w="2762" w:type="dxa"/>
            <w:gridSpan w:val="3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Perte  TX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dB</w:t>
            </w:r>
          </w:p>
        </w:tc>
        <w:tc>
          <w:tcPr>
            <w:tcW w:w="2534" w:type="dxa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Pertes par coupleur 1+1, guide d'onde, etc.</w:t>
            </w:r>
          </w:p>
        </w:tc>
      </w:tr>
      <w:tr w:rsidR="00CB2C65" w:rsidRPr="00CB2C65" w:rsidTr="008D1DBD">
        <w:tc>
          <w:tcPr>
            <w:tcW w:w="2762" w:type="dxa"/>
            <w:gridSpan w:val="3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Perte  RX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dB</w:t>
            </w:r>
          </w:p>
        </w:tc>
        <w:tc>
          <w:tcPr>
            <w:tcW w:w="2534" w:type="dxa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Pertes par coupleur 1+1, guide d'onde, etc.</w:t>
            </w:r>
          </w:p>
        </w:tc>
      </w:tr>
      <w:tr w:rsidR="00CB2C65" w:rsidRPr="00CB2C65" w:rsidTr="008D1DBD">
        <w:tc>
          <w:tcPr>
            <w:tcW w:w="2762" w:type="dxa"/>
            <w:gridSpan w:val="3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ACM, mode de référence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</w:p>
        </w:tc>
        <w:tc>
          <w:tcPr>
            <w:tcW w:w="2534" w:type="dxa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Si OUI, indiquer le mode de référence, p. ex. 16-QAM</w:t>
            </w:r>
          </w:p>
        </w:tc>
      </w:tr>
      <w:tr w:rsidR="00CB2C65" w:rsidRPr="00CB2C65" w:rsidTr="008D1DBD">
        <w:tc>
          <w:tcPr>
            <w:tcW w:w="2762" w:type="dxa"/>
            <w:gridSpan w:val="3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Max. PIRE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dBm</w:t>
            </w:r>
          </w:p>
        </w:tc>
        <w:tc>
          <w:tcPr>
            <w:tcW w:w="2534" w:type="dxa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1F194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F1944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C)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Puissance maximale rayonnée par mauvais temps</w:t>
            </w:r>
          </w:p>
        </w:tc>
      </w:tr>
      <w:tr w:rsidR="00CB2C65" w:rsidRPr="00CB2C65" w:rsidTr="008D1DBD">
        <w:tc>
          <w:tcPr>
            <w:tcW w:w="2762" w:type="dxa"/>
            <w:gridSpan w:val="3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Nom. P RX</w:t>
            </w:r>
          </w:p>
        </w:tc>
        <w:tc>
          <w:tcPr>
            <w:tcW w:w="748" w:type="dxa"/>
          </w:tcPr>
          <w:p w:rsidR="00CB2C65" w:rsidRPr="00CB2C65" w:rsidRDefault="00CB2C65" w:rsidP="003A0A88">
            <w:pPr>
              <w:spacing w:after="0"/>
              <w:jc w:val="right"/>
              <w:rPr>
                <w:sz w:val="20"/>
              </w:rPr>
            </w:pPr>
            <w:r w:rsidRPr="00CB2C65">
              <w:rPr>
                <w:sz w:val="20"/>
              </w:rPr>
              <w:t>dBm</w:t>
            </w:r>
          </w:p>
        </w:tc>
        <w:tc>
          <w:tcPr>
            <w:tcW w:w="2534" w:type="dxa"/>
          </w:tcPr>
          <w:p w:rsidR="00CB2C65" w:rsidRPr="00CB2C65" w:rsidRDefault="00B53D38" w:rsidP="003A0A88">
            <w:pPr>
              <w:spacing w:after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46751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63" w:type="dxa"/>
          </w:tcPr>
          <w:p w:rsidR="00CB2C65" w:rsidRPr="00CB2C65" w:rsidRDefault="00B53D38" w:rsidP="003A0A88">
            <w:pPr>
              <w:spacing w:after="0"/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46751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6751E">
              <w:rPr>
                <w:noProof/>
                <w:sz w:val="20"/>
              </w:rPr>
              <w:t>____________________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0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>C)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sz w:val="20"/>
              </w:rPr>
              <w:t xml:space="preserve">Puissance nominale de réception par beau temps, correspond au point de réglage pour l'ATPC. Voir aussi: </w:t>
            </w:r>
            <w:hyperlink r:id="rId15" w:history="1">
              <w:r w:rsidRPr="00CB2C65">
                <w:rPr>
                  <w:rStyle w:val="Lienhypertexte"/>
                  <w:i/>
                  <w:sz w:val="20"/>
                </w:rPr>
                <w:t>RIR 0302-nn</w:t>
              </w:r>
            </w:hyperlink>
            <w:r w:rsidRPr="00CB2C65">
              <w:rPr>
                <w:i/>
                <w:sz w:val="20"/>
              </w:rPr>
              <w:t xml:space="preserve"> pt. 11</w:t>
            </w:r>
          </w:p>
        </w:tc>
      </w:tr>
      <w:tr w:rsidR="00CB2C65" w:rsidRPr="00CB2C65" w:rsidTr="00125EFF">
        <w:tc>
          <w:tcPr>
            <w:tcW w:w="9207" w:type="dxa"/>
            <w:gridSpan w:val="7"/>
            <w:shd w:val="clear" w:color="auto" w:fill="000000" w:themeFill="text1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  <w:r w:rsidRPr="00CB2C65">
              <w:rPr>
                <w:b/>
                <w:sz w:val="20"/>
              </w:rPr>
              <w:t>Remarques</w:t>
            </w:r>
            <w:r w:rsidRPr="00CB2C65">
              <w:rPr>
                <w:sz w:val="20"/>
              </w:rPr>
              <w:t>:</w:t>
            </w: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</w:tr>
      <w:tr w:rsidR="00CB2C65" w:rsidRPr="00CB2C65" w:rsidTr="008D1DBD">
        <w:tc>
          <w:tcPr>
            <w:tcW w:w="9207" w:type="dxa"/>
            <w:gridSpan w:val="7"/>
          </w:tcPr>
          <w:p w:rsidR="00CB2C65" w:rsidRPr="00CB2C65" w:rsidRDefault="00B53D38" w:rsidP="003A0A88">
            <w:pPr>
              <w:spacing w:after="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200"/>
                  </w:textInput>
                </w:ffData>
              </w:fldChar>
            </w:r>
            <w:r w:rsidR="00125EF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25EFF">
              <w:rPr>
                <w:noProof/>
                <w:sz w:val="20"/>
              </w:rPr>
              <w:t>_____________________________________</w:t>
            </w:r>
            <w:r>
              <w:rPr>
                <w:sz w:val="20"/>
              </w:rPr>
              <w:fldChar w:fldCharType="end"/>
            </w:r>
          </w:p>
          <w:p w:rsidR="00CB2C65" w:rsidRPr="00CB2C65" w:rsidRDefault="00CB2C65" w:rsidP="003A0A88">
            <w:pPr>
              <w:spacing w:after="0"/>
              <w:rPr>
                <w:b/>
                <w:sz w:val="20"/>
              </w:rPr>
            </w:pPr>
          </w:p>
        </w:tc>
        <w:tc>
          <w:tcPr>
            <w:tcW w:w="6352" w:type="dxa"/>
          </w:tcPr>
          <w:p w:rsidR="00CB2C65" w:rsidRPr="00CB2C65" w:rsidRDefault="00CB2C65" w:rsidP="003A0A88">
            <w:pPr>
              <w:spacing w:after="0"/>
              <w:rPr>
                <w:sz w:val="20"/>
              </w:rPr>
            </w:pPr>
          </w:p>
        </w:tc>
      </w:tr>
    </w:tbl>
    <w:p w:rsidR="00CB2C65" w:rsidRPr="00CB2C65" w:rsidRDefault="00CB2C65" w:rsidP="003A0A88">
      <w:pPr>
        <w:rPr>
          <w:sz w:val="20"/>
        </w:rPr>
      </w:pPr>
    </w:p>
    <w:p w:rsidR="00CB2C65" w:rsidRPr="00CB2C65" w:rsidRDefault="00CB2C65" w:rsidP="003A0A88">
      <w:pPr>
        <w:rPr>
          <w:sz w:val="20"/>
        </w:rPr>
      </w:pPr>
      <w:r w:rsidRPr="00CB2C65">
        <w:rPr>
          <w:b/>
          <w:sz w:val="20"/>
        </w:rPr>
        <w:t xml:space="preserve">Veuillez remplir tous les champs!    </w:t>
      </w:r>
      <w:r w:rsidRPr="00CB2C65">
        <w:rPr>
          <w:sz w:val="20"/>
        </w:rPr>
        <w:t>Exceptions:</w:t>
      </w:r>
    </w:p>
    <w:p w:rsidR="00CB2C65" w:rsidRPr="008A294F" w:rsidRDefault="00CB2C65" w:rsidP="00642866">
      <w:pPr>
        <w:pStyle w:val="Paragraphedeliste"/>
        <w:numPr>
          <w:ilvl w:val="0"/>
          <w:numId w:val="35"/>
        </w:numPr>
        <w:ind w:left="1701"/>
        <w:rPr>
          <w:lang w:val="fr-CH"/>
        </w:rPr>
      </w:pPr>
      <w:r w:rsidRPr="008A294F">
        <w:rPr>
          <w:lang w:val="fr-CH"/>
        </w:rPr>
        <w:t>Remplir ce champ si l'OFCOM dispose déjà des données</w:t>
      </w:r>
    </w:p>
    <w:p w:rsidR="00CB2C65" w:rsidRPr="008A294F" w:rsidRDefault="00CB2C65" w:rsidP="00642866">
      <w:pPr>
        <w:pStyle w:val="Paragraphedeliste"/>
        <w:numPr>
          <w:ilvl w:val="0"/>
          <w:numId w:val="35"/>
        </w:numPr>
        <w:ind w:left="1701"/>
        <w:rPr>
          <w:i/>
          <w:lang w:val="fr-CH"/>
        </w:rPr>
      </w:pPr>
      <w:r w:rsidRPr="008A294F">
        <w:rPr>
          <w:lang w:val="fr-CH"/>
        </w:rPr>
        <w:t>Remplir ce champ si l'OFCOM ne dispose pas encore des données mentionnées sous A)</w:t>
      </w:r>
    </w:p>
    <w:p w:rsidR="00CB2C65" w:rsidRPr="008A294F" w:rsidRDefault="00CB2C65" w:rsidP="00642866">
      <w:pPr>
        <w:pStyle w:val="Paragraphedeliste"/>
        <w:numPr>
          <w:ilvl w:val="2"/>
          <w:numId w:val="35"/>
        </w:numPr>
        <w:ind w:left="1985"/>
        <w:rPr>
          <w:i/>
          <w:color w:val="000000" w:themeColor="text1"/>
          <w:lang w:val="fr-CH"/>
        </w:rPr>
      </w:pPr>
      <w:r w:rsidRPr="008A294F">
        <w:rPr>
          <w:i/>
          <w:color w:val="000000" w:themeColor="text1"/>
          <w:lang w:val="fr-CH"/>
        </w:rPr>
        <w:t>Pour les nouvelles antennes, toutes les indications sont requises selon</w:t>
      </w:r>
      <w:r>
        <w:rPr>
          <w:i/>
          <w:color w:val="000000" w:themeColor="text1"/>
          <w:lang w:val="fr-CH"/>
        </w:rPr>
        <w:t> :</w:t>
      </w:r>
      <w:r w:rsidRPr="00C16C3B">
        <w:rPr>
          <w:lang w:val="fr-CH"/>
        </w:rPr>
        <w:t xml:space="preserve"> </w:t>
      </w:r>
      <w:r w:rsidR="004E4774" w:rsidRPr="004E4774">
        <w:rPr>
          <w:rStyle w:val="Lienhypertexte"/>
          <w:rFonts w:eastAsia="Times New Roman" w:cs="Times New Roman"/>
          <w:i/>
          <w:szCs w:val="20"/>
          <w:lang w:val="fr-CH"/>
        </w:rPr>
        <w:t>Microwave Antennas, Demand on technical specifications</w:t>
      </w:r>
    </w:p>
    <w:p w:rsidR="00CB2C65" w:rsidRPr="00391C32" w:rsidRDefault="00CB2C65" w:rsidP="00642866">
      <w:pPr>
        <w:pStyle w:val="Paragraphedeliste"/>
        <w:numPr>
          <w:ilvl w:val="2"/>
          <w:numId w:val="35"/>
        </w:numPr>
        <w:ind w:left="1985"/>
        <w:rPr>
          <w:lang w:val="fr-CH"/>
        </w:rPr>
      </w:pPr>
      <w:r w:rsidRPr="00391C32">
        <w:rPr>
          <w:i/>
          <w:lang w:val="fr-CH"/>
        </w:rPr>
        <w:t>Pour les nouveaux appareils à faisceaux hertziens, toutes les indications sont requises selon</w:t>
      </w:r>
      <w:r w:rsidRPr="00C16C3B">
        <w:rPr>
          <w:lang w:val="fr-CH"/>
        </w:rPr>
        <w:t>:</w:t>
      </w:r>
      <w:r w:rsidR="006445A2" w:rsidRPr="00391C32">
        <w:rPr>
          <w:i/>
          <w:lang w:val="fr-CH"/>
        </w:rPr>
        <w:t xml:space="preserve"> </w:t>
      </w:r>
      <w:r w:rsidR="004E4774" w:rsidRPr="004E4774">
        <w:rPr>
          <w:rStyle w:val="Lienhypertexte"/>
          <w:rFonts w:eastAsia="Times New Roman" w:cs="Times New Roman"/>
          <w:i/>
          <w:szCs w:val="20"/>
          <w:lang w:val="fr-CH"/>
        </w:rPr>
        <w:t>Microwave Radio Equipment, Demand on technical specification</w:t>
      </w:r>
      <w:r w:rsidR="004E4774" w:rsidRPr="004E4774">
        <w:rPr>
          <w:i/>
          <w:lang w:val="fr-CH"/>
        </w:rPr>
        <w:t>s</w:t>
      </w:r>
    </w:p>
    <w:p w:rsidR="00CB2C65" w:rsidRPr="008A294F" w:rsidRDefault="00CB2C65" w:rsidP="00642866">
      <w:pPr>
        <w:pStyle w:val="Paragraphedeliste"/>
        <w:numPr>
          <w:ilvl w:val="0"/>
          <w:numId w:val="35"/>
        </w:numPr>
        <w:ind w:left="1701"/>
        <w:rPr>
          <w:lang w:val="fr-CH"/>
        </w:rPr>
      </w:pPr>
      <w:r w:rsidRPr="008A294F">
        <w:rPr>
          <w:lang w:val="fr-CH"/>
        </w:rPr>
        <w:t>Indications souhaitées, mais pas</w:t>
      </w:r>
      <w:r>
        <w:rPr>
          <w:lang w:val="fr-CH"/>
        </w:rPr>
        <w:t xml:space="preserve"> absolument</w:t>
      </w:r>
      <w:r w:rsidRPr="008A294F">
        <w:rPr>
          <w:lang w:val="fr-CH"/>
        </w:rPr>
        <w:t xml:space="preserve"> indispensables</w:t>
      </w:r>
    </w:p>
    <w:p w:rsidR="000C5088" w:rsidRPr="003A0A88" w:rsidRDefault="00CB2C65" w:rsidP="00642866">
      <w:pPr>
        <w:pStyle w:val="Paragraphedeliste"/>
        <w:numPr>
          <w:ilvl w:val="0"/>
          <w:numId w:val="35"/>
        </w:numPr>
        <w:spacing w:before="240"/>
        <w:ind w:left="1701"/>
        <w:rPr>
          <w:sz w:val="2"/>
        </w:rPr>
      </w:pPr>
      <w:r w:rsidRPr="003A0A88">
        <w:rPr>
          <w:lang w:val="fr-CH"/>
        </w:rPr>
        <w:t>Indiquer les données pour l'exploitation de la liaison par faisceaux hertziens. Lors de l'attribution des fréquences, les valeurs sont fixées à l'aide du calcul de la puissance perturbatrice par rapport aux tiers. Les valeurs attribuées figure</w:t>
      </w:r>
      <w:r w:rsidR="00642866">
        <w:rPr>
          <w:lang w:val="fr-CH"/>
        </w:rPr>
        <w:t>nt dans le descriptif du réseau</w:t>
      </w:r>
    </w:p>
    <w:sectPr w:rsidR="000C5088" w:rsidRPr="003A0A88" w:rsidSect="008D1DBD">
      <w:pgSz w:w="16838" w:h="11906" w:orient="landscape" w:code="9"/>
      <w:pgMar w:top="426" w:right="1418" w:bottom="568" w:left="567" w:header="720" w:footer="454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BA8" w:rsidRDefault="009D0BA8" w:rsidP="00A627BC">
      <w:pPr>
        <w:spacing w:after="0"/>
      </w:pPr>
      <w:r>
        <w:separator/>
      </w:r>
    </w:p>
  </w:endnote>
  <w:endnote w:type="continuationSeparator" w:id="0">
    <w:p w:rsidR="009D0BA8" w:rsidRDefault="009D0BA8" w:rsidP="00A62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BA8" w:rsidRDefault="009D0BA8" w:rsidP="00A627BC">
      <w:pPr>
        <w:spacing w:after="0"/>
      </w:pPr>
      <w:r>
        <w:separator/>
      </w:r>
    </w:p>
  </w:footnote>
  <w:footnote w:type="continuationSeparator" w:id="0">
    <w:p w:rsidR="009D0BA8" w:rsidRDefault="009D0BA8" w:rsidP="00A627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BA8" w:rsidRDefault="009D0BA8" w:rsidP="003A0A88">
    <w:pPr>
      <w:pStyle w:val="En-tte"/>
      <w:jc w:val="lef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2292350</wp:posOffset>
              </wp:positionH>
              <wp:positionV relativeFrom="paragraph">
                <wp:posOffset>19050</wp:posOffset>
              </wp:positionV>
              <wp:extent cx="2263140" cy="685800"/>
              <wp:effectExtent l="3810" t="381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BA8" w:rsidRPr="00990ABC" w:rsidRDefault="009D0BA8" w:rsidP="002A2DF3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ind w:left="142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</w:txbxContent>
                    </wps:txbx>
                    <wps:bodyPr rot="0" vert="horz" wrap="square" lIns="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80.5pt;margin-top:1.5pt;width:178.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" filled="f" stroked="f">
              <v:textbox inset="0,1.5mm">
                <w:txbxContent>
                  <w:p w:rsidR="009D0BA8" w:rsidRPr="00990ABC" w:rsidRDefault="009D0BA8" w:rsidP="002A2DF3">
                    <w:pPr>
                      <w:tabs>
                        <w:tab w:val="right" w:pos="6379"/>
                      </w:tabs>
                      <w:spacing w:line="207" w:lineRule="exact"/>
                      <w:ind w:left="142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4349750</wp:posOffset>
              </wp:positionH>
              <wp:positionV relativeFrom="paragraph">
                <wp:posOffset>19050</wp:posOffset>
              </wp:positionV>
              <wp:extent cx="2057400" cy="800100"/>
              <wp:effectExtent l="3810" t="381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BA8" w:rsidRPr="00E11479" w:rsidRDefault="009D0BA8" w:rsidP="003A0A88">
                          <w:pPr>
                            <w:tabs>
                              <w:tab w:val="right" w:pos="6379"/>
                            </w:tabs>
                            <w:spacing w:after="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Rue de l’Avenir 44</w:t>
                          </w:r>
                        </w:p>
                        <w:p w:rsidR="009D0BA8" w:rsidRPr="00990ABC" w:rsidRDefault="009D0BA8" w:rsidP="003A0A88">
                          <w:pPr>
                            <w:tabs>
                              <w:tab w:val="right" w:pos="6379"/>
                            </w:tabs>
                            <w:spacing w:after="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Case postale</w:t>
                          </w:r>
                        </w:p>
                        <w:p w:rsidR="009D0BA8" w:rsidRPr="00E11479" w:rsidRDefault="009D0BA8" w:rsidP="003A0A88">
                          <w:pPr>
                            <w:tabs>
                              <w:tab w:val="right" w:pos="6379"/>
                            </w:tabs>
                            <w:spacing w:after="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:rsidR="009D0BA8" w:rsidRPr="007139DA" w:rsidRDefault="009D0BA8" w:rsidP="003A0A88">
                          <w:pPr>
                            <w:tabs>
                              <w:tab w:val="right" w:pos="6379"/>
                            </w:tabs>
                            <w:spacing w:after="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577ACA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Tél. </w:t>
                          </w:r>
                          <w:r w:rsidRPr="007139DA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+41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58 460</w:t>
                          </w:r>
                          <w:r w:rsidRPr="007139DA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 5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5</w:t>
                          </w:r>
                          <w:r w:rsidRPr="007139DA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11</w:t>
                          </w:r>
                        </w:p>
                        <w:p w:rsidR="009D0BA8" w:rsidRPr="00680B99" w:rsidRDefault="009D0BA8" w:rsidP="003A0A88">
                          <w:pPr>
                            <w:tabs>
                              <w:tab w:val="right" w:pos="6379"/>
                            </w:tabs>
                            <w:spacing w:after="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680B99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e-mail: kf-fk@bakom.admin.ch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342.5pt;margin-top:1.5pt;width:16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" stroked="f">
              <v:textbox inset=",2.2mm,,1mm">
                <w:txbxContent>
                  <w:p w:rsidR="009D0BA8" w:rsidRPr="00E11479" w:rsidRDefault="009D0BA8" w:rsidP="003A0A88">
                    <w:pPr>
                      <w:tabs>
                        <w:tab w:val="right" w:pos="6379"/>
                      </w:tabs>
                      <w:spacing w:after="0"/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Rue de l’Avenir 44</w:t>
                    </w:r>
                  </w:p>
                  <w:p w:rsidR="009D0BA8" w:rsidRPr="00990ABC" w:rsidRDefault="009D0BA8" w:rsidP="003A0A88">
                    <w:pPr>
                      <w:tabs>
                        <w:tab w:val="right" w:pos="6379"/>
                      </w:tabs>
                      <w:spacing w:after="0"/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fr-FR"/>
                      </w:rPr>
                      <w:t>Case postale</w:t>
                    </w:r>
                  </w:p>
                  <w:p w:rsidR="009D0BA8" w:rsidRPr="00E11479" w:rsidRDefault="009D0BA8" w:rsidP="003A0A88">
                    <w:pPr>
                      <w:tabs>
                        <w:tab w:val="right" w:pos="6379"/>
                      </w:tabs>
                      <w:spacing w:after="0"/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:rsidR="009D0BA8" w:rsidRPr="007139DA" w:rsidRDefault="009D0BA8" w:rsidP="003A0A88">
                    <w:pPr>
                      <w:tabs>
                        <w:tab w:val="right" w:pos="6379"/>
                      </w:tabs>
                      <w:spacing w:after="0"/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577ACA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Tél. </w:t>
                    </w:r>
                    <w:r w:rsidRPr="007139DA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+41 </w:t>
                    </w:r>
                    <w:r>
                      <w:rPr>
                        <w:rFonts w:cs="Arial"/>
                        <w:sz w:val="15"/>
                        <w:szCs w:val="15"/>
                        <w:lang w:val="fr-FR"/>
                      </w:rPr>
                      <w:t>58 460</w:t>
                    </w:r>
                    <w:r w:rsidRPr="007139DA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 5</w:t>
                    </w:r>
                    <w:r>
                      <w:rPr>
                        <w:rFonts w:cs="Arial"/>
                        <w:sz w:val="15"/>
                        <w:szCs w:val="15"/>
                        <w:lang w:val="fr-FR"/>
                      </w:rPr>
                      <w:t>5</w:t>
                    </w:r>
                    <w:r w:rsidRPr="007139DA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 </w:t>
                    </w:r>
                    <w:r>
                      <w:rPr>
                        <w:rFonts w:cs="Arial"/>
                        <w:sz w:val="15"/>
                        <w:szCs w:val="15"/>
                        <w:lang w:val="fr-FR"/>
                      </w:rPr>
                      <w:t>11</w:t>
                    </w:r>
                  </w:p>
                  <w:p w:rsidR="009D0BA8" w:rsidRPr="00680B99" w:rsidRDefault="009D0BA8" w:rsidP="003A0A88">
                    <w:pPr>
                      <w:tabs>
                        <w:tab w:val="right" w:pos="6379"/>
                      </w:tabs>
                      <w:spacing w:after="0"/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proofErr w:type="gramStart"/>
                    <w:r w:rsidRPr="00680B99">
                      <w:rPr>
                        <w:rFonts w:cs="Arial"/>
                        <w:sz w:val="15"/>
                        <w:szCs w:val="15"/>
                        <w:lang w:val="it-CH"/>
                      </w:rPr>
                      <w:t>e-mail</w:t>
                    </w:r>
                    <w:proofErr w:type="gramEnd"/>
                    <w:r w:rsidRPr="00680B99">
                      <w:rPr>
                        <w:rFonts w:cs="Arial"/>
                        <w:sz w:val="15"/>
                        <w:szCs w:val="15"/>
                        <w:lang w:val="it-CH"/>
                      </w:rPr>
                      <w:t>: kf-fk@bakom.admin.ch</w:t>
                    </w:r>
                  </w:p>
                </w:txbxContent>
              </v:textbox>
            </v:shape>
          </w:pict>
        </mc:Fallback>
      </mc:AlternateContent>
    </w:r>
    <w:r>
      <w:object w:dxaOrig="936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57.75pt">
          <v:imagedata r:id="rId1" o:title=""/>
        </v:shape>
        <o:OLEObject Type="Embed" ProgID="MSPhotoEd.3" ShapeID="_x0000_i1025" DrawAspect="Content" ObjectID="_160432030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22AE8A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76D24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CA22053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6138016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37AB48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F687A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492A8E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F628F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C3688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9E085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110B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456932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9866F99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CA5BE4"/>
    <w:multiLevelType w:val="singleLevel"/>
    <w:tmpl w:val="31B8E7A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2606E0"/>
    <w:multiLevelType w:val="multilevel"/>
    <w:tmpl w:val="24FEA4FA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1712749"/>
    <w:multiLevelType w:val="hybridMultilevel"/>
    <w:tmpl w:val="C0368AA2"/>
    <w:lvl w:ilvl="0" w:tplc="B4F4712A">
      <w:start w:val="1"/>
      <w:numFmt w:val="upperLetter"/>
      <w:lvlText w:val="%1)"/>
      <w:lvlJc w:val="left"/>
      <w:pPr>
        <w:ind w:left="5464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6184" w:hanging="360"/>
      </w:pPr>
    </w:lvl>
    <w:lvl w:ilvl="2" w:tplc="7B6410CC">
      <w:start w:val="1"/>
      <w:numFmt w:val="upperRoman"/>
      <w:lvlText w:val="%3."/>
      <w:lvlJc w:val="right"/>
      <w:pPr>
        <w:ind w:left="1457" w:hanging="180"/>
      </w:pPr>
      <w:rPr>
        <w:rFonts w:hint="default"/>
        <w:b w:val="0"/>
        <w:i/>
      </w:rPr>
    </w:lvl>
    <w:lvl w:ilvl="3" w:tplc="0807000F">
      <w:start w:val="1"/>
      <w:numFmt w:val="decimal"/>
      <w:lvlText w:val="%4."/>
      <w:lvlJc w:val="left"/>
      <w:pPr>
        <w:ind w:left="7624" w:hanging="360"/>
      </w:pPr>
    </w:lvl>
    <w:lvl w:ilvl="4" w:tplc="08070019" w:tentative="1">
      <w:start w:val="1"/>
      <w:numFmt w:val="lowerLetter"/>
      <w:lvlText w:val="%5."/>
      <w:lvlJc w:val="left"/>
      <w:pPr>
        <w:ind w:left="8344" w:hanging="360"/>
      </w:pPr>
    </w:lvl>
    <w:lvl w:ilvl="5" w:tplc="0807001B" w:tentative="1">
      <w:start w:val="1"/>
      <w:numFmt w:val="lowerRoman"/>
      <w:lvlText w:val="%6."/>
      <w:lvlJc w:val="right"/>
      <w:pPr>
        <w:ind w:left="9064" w:hanging="180"/>
      </w:pPr>
    </w:lvl>
    <w:lvl w:ilvl="6" w:tplc="0807000F" w:tentative="1">
      <w:start w:val="1"/>
      <w:numFmt w:val="decimal"/>
      <w:lvlText w:val="%7."/>
      <w:lvlJc w:val="left"/>
      <w:pPr>
        <w:ind w:left="9784" w:hanging="360"/>
      </w:pPr>
    </w:lvl>
    <w:lvl w:ilvl="7" w:tplc="08070019" w:tentative="1">
      <w:start w:val="1"/>
      <w:numFmt w:val="lowerLetter"/>
      <w:lvlText w:val="%8."/>
      <w:lvlJc w:val="left"/>
      <w:pPr>
        <w:ind w:left="10504" w:hanging="360"/>
      </w:pPr>
    </w:lvl>
    <w:lvl w:ilvl="8" w:tplc="0807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6" w15:restartNumberingAfterBreak="0">
    <w:nsid w:val="2308187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82C612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097439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7C21C8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F4C52A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C909C2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F1C007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DF9417A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BF12AB8"/>
    <w:multiLevelType w:val="singleLevel"/>
    <w:tmpl w:val="0810A1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5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6"/>
  </w:num>
  <w:num w:numId="10">
    <w:abstractNumId w:val="6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7"/>
  </w:num>
  <w:num w:numId="22">
    <w:abstractNumId w:val="16"/>
  </w:num>
  <w:num w:numId="23">
    <w:abstractNumId w:val="22"/>
  </w:num>
  <w:num w:numId="24">
    <w:abstractNumId w:val="21"/>
  </w:num>
  <w:num w:numId="25">
    <w:abstractNumId w:val="24"/>
  </w:num>
  <w:num w:numId="26">
    <w:abstractNumId w:val="20"/>
  </w:num>
  <w:num w:numId="27">
    <w:abstractNumId w:val="8"/>
  </w:num>
  <w:num w:numId="28">
    <w:abstractNumId w:val="23"/>
  </w:num>
  <w:num w:numId="29">
    <w:abstractNumId w:val="10"/>
  </w:num>
  <w:num w:numId="30">
    <w:abstractNumId w:val="12"/>
  </w:num>
  <w:num w:numId="31">
    <w:abstractNumId w:val="11"/>
  </w:num>
  <w:num w:numId="32">
    <w:abstractNumId w:val="18"/>
  </w:num>
  <w:num w:numId="33">
    <w:abstractNumId w:val="9"/>
  </w:num>
  <w:num w:numId="34">
    <w:abstractNumId w:val="1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7EgDfcA6h8TyXe8OCTdBGq1CwzPya2jplg0qwBVe0q3NqifuHA/fQZ9RM4cnqt4840lae4hsu38k+lynzGOsw==" w:salt="ChymywGGCjrInSXjHNSQnw==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2E"/>
    <w:rsid w:val="00031BA3"/>
    <w:rsid w:val="000A0367"/>
    <w:rsid w:val="000A1A88"/>
    <w:rsid w:val="000A38E0"/>
    <w:rsid w:val="000C5088"/>
    <w:rsid w:val="000E0D7C"/>
    <w:rsid w:val="0010198A"/>
    <w:rsid w:val="001113BE"/>
    <w:rsid w:val="00125EFF"/>
    <w:rsid w:val="00153DAC"/>
    <w:rsid w:val="001920F5"/>
    <w:rsid w:val="001F1944"/>
    <w:rsid w:val="00205452"/>
    <w:rsid w:val="002070DE"/>
    <w:rsid w:val="00224BFD"/>
    <w:rsid w:val="00243015"/>
    <w:rsid w:val="002A2DF3"/>
    <w:rsid w:val="002B49D2"/>
    <w:rsid w:val="002D6BA9"/>
    <w:rsid w:val="0031753B"/>
    <w:rsid w:val="003240FA"/>
    <w:rsid w:val="00351A11"/>
    <w:rsid w:val="00362B89"/>
    <w:rsid w:val="0036514B"/>
    <w:rsid w:val="00387DBC"/>
    <w:rsid w:val="003A0A88"/>
    <w:rsid w:val="003A5D3D"/>
    <w:rsid w:val="003C1F04"/>
    <w:rsid w:val="00402BF3"/>
    <w:rsid w:val="0046751E"/>
    <w:rsid w:val="00484A45"/>
    <w:rsid w:val="004A369D"/>
    <w:rsid w:val="004C448F"/>
    <w:rsid w:val="004E4774"/>
    <w:rsid w:val="004F0EC9"/>
    <w:rsid w:val="00503FDC"/>
    <w:rsid w:val="00524A15"/>
    <w:rsid w:val="005514A2"/>
    <w:rsid w:val="005805D7"/>
    <w:rsid w:val="005A4391"/>
    <w:rsid w:val="005A5CF1"/>
    <w:rsid w:val="005A6A68"/>
    <w:rsid w:val="005F5D14"/>
    <w:rsid w:val="0061202E"/>
    <w:rsid w:val="006143D3"/>
    <w:rsid w:val="00642866"/>
    <w:rsid w:val="006445A2"/>
    <w:rsid w:val="00646DB0"/>
    <w:rsid w:val="006703D0"/>
    <w:rsid w:val="00680B99"/>
    <w:rsid w:val="00682D59"/>
    <w:rsid w:val="00696D57"/>
    <w:rsid w:val="006B7EE5"/>
    <w:rsid w:val="006E1E1E"/>
    <w:rsid w:val="007101CD"/>
    <w:rsid w:val="00730060"/>
    <w:rsid w:val="007362B9"/>
    <w:rsid w:val="00745D7E"/>
    <w:rsid w:val="00747FF3"/>
    <w:rsid w:val="0075501B"/>
    <w:rsid w:val="00794A9D"/>
    <w:rsid w:val="00796DA0"/>
    <w:rsid w:val="00896CE9"/>
    <w:rsid w:val="008B3E04"/>
    <w:rsid w:val="008B4EBB"/>
    <w:rsid w:val="008D1DBD"/>
    <w:rsid w:val="008D506C"/>
    <w:rsid w:val="008E0309"/>
    <w:rsid w:val="00912C7F"/>
    <w:rsid w:val="0092615B"/>
    <w:rsid w:val="009517BA"/>
    <w:rsid w:val="00977E81"/>
    <w:rsid w:val="00985AD8"/>
    <w:rsid w:val="009C2E82"/>
    <w:rsid w:val="009D0BA8"/>
    <w:rsid w:val="009F715C"/>
    <w:rsid w:val="00A002D9"/>
    <w:rsid w:val="00A162B9"/>
    <w:rsid w:val="00A627BC"/>
    <w:rsid w:val="00A6790F"/>
    <w:rsid w:val="00B2697E"/>
    <w:rsid w:val="00B42333"/>
    <w:rsid w:val="00B53377"/>
    <w:rsid w:val="00B53D38"/>
    <w:rsid w:val="00BA258C"/>
    <w:rsid w:val="00BF4610"/>
    <w:rsid w:val="00C241CA"/>
    <w:rsid w:val="00C3209F"/>
    <w:rsid w:val="00C3297A"/>
    <w:rsid w:val="00C775D4"/>
    <w:rsid w:val="00CB2456"/>
    <w:rsid w:val="00CB2C65"/>
    <w:rsid w:val="00CD55D6"/>
    <w:rsid w:val="00CD6A7D"/>
    <w:rsid w:val="00CF1193"/>
    <w:rsid w:val="00D171E9"/>
    <w:rsid w:val="00D34D76"/>
    <w:rsid w:val="00D41A57"/>
    <w:rsid w:val="00D952A1"/>
    <w:rsid w:val="00DA49F2"/>
    <w:rsid w:val="00DC354F"/>
    <w:rsid w:val="00E56AC6"/>
    <w:rsid w:val="00E96718"/>
    <w:rsid w:val="00EB68A9"/>
    <w:rsid w:val="00EE143C"/>
    <w:rsid w:val="00EF598E"/>
    <w:rsid w:val="00F04D17"/>
    <w:rsid w:val="00F44B34"/>
    <w:rsid w:val="00F719E6"/>
    <w:rsid w:val="00F8452D"/>
    <w:rsid w:val="00FC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;"/>
  <w14:docId w14:val="153B6883"/>
  <w15:docId w15:val="{8913F182-BEF4-4066-A635-B1765C04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367"/>
    <w:pPr>
      <w:spacing w:after="120"/>
    </w:pPr>
    <w:rPr>
      <w:rFonts w:ascii="Arial" w:hAnsi="Arial"/>
      <w:sz w:val="22"/>
      <w:lang w:val="fr-CH"/>
    </w:rPr>
  </w:style>
  <w:style w:type="paragraph" w:styleId="Titre1">
    <w:name w:val="heading 1"/>
    <w:basedOn w:val="Normal"/>
    <w:next w:val="Normal"/>
    <w:qFormat/>
    <w:rsid w:val="000A0367"/>
    <w:pPr>
      <w:keepNext/>
      <w:numPr>
        <w:numId w:val="17"/>
      </w:numPr>
      <w:spacing w:before="240" w:after="60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0A0367"/>
    <w:pPr>
      <w:keepNext/>
      <w:numPr>
        <w:ilvl w:val="1"/>
        <w:numId w:val="18"/>
      </w:numPr>
      <w:spacing w:before="240" w:after="60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rsid w:val="000A0367"/>
    <w:pPr>
      <w:keepNext/>
      <w:numPr>
        <w:ilvl w:val="2"/>
        <w:numId w:val="19"/>
      </w:numPr>
      <w:spacing w:before="120" w:after="60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0A0367"/>
    <w:pPr>
      <w:keepNext/>
      <w:numPr>
        <w:ilvl w:val="3"/>
        <w:numId w:val="20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rsid w:val="000A0367"/>
    <w:pPr>
      <w:keepNext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0A0367"/>
    <w:pPr>
      <w:keepNext/>
      <w:keepLines/>
      <w:tabs>
        <w:tab w:val="left" w:pos="4536"/>
      </w:tabs>
      <w:ind w:left="482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rsid w:val="000A0367"/>
    <w:pPr>
      <w:numPr>
        <w:numId w:val="2"/>
      </w:numPr>
      <w:tabs>
        <w:tab w:val="clear" w:pos="360"/>
        <w:tab w:val="left" w:pos="357"/>
      </w:tabs>
      <w:ind w:left="357" w:hanging="357"/>
    </w:pPr>
  </w:style>
  <w:style w:type="paragraph" w:styleId="Listepuces2">
    <w:name w:val="List Bullet 2"/>
    <w:basedOn w:val="Normal"/>
    <w:autoRedefine/>
    <w:rsid w:val="000A0367"/>
    <w:pPr>
      <w:numPr>
        <w:numId w:val="4"/>
      </w:numPr>
      <w:tabs>
        <w:tab w:val="clear" w:pos="643"/>
        <w:tab w:val="left" w:pos="641"/>
      </w:tabs>
      <w:ind w:left="641" w:hanging="357"/>
    </w:pPr>
  </w:style>
  <w:style w:type="paragraph" w:styleId="Listepuces3">
    <w:name w:val="List Bullet 3"/>
    <w:basedOn w:val="Normal"/>
    <w:autoRedefine/>
    <w:rsid w:val="000A0367"/>
    <w:pPr>
      <w:numPr>
        <w:numId w:val="6"/>
      </w:numPr>
      <w:tabs>
        <w:tab w:val="clear" w:pos="926"/>
        <w:tab w:val="left" w:pos="924"/>
      </w:tabs>
      <w:ind w:left="924" w:hanging="357"/>
    </w:pPr>
  </w:style>
  <w:style w:type="paragraph" w:styleId="Listepuces4">
    <w:name w:val="List Bullet 4"/>
    <w:basedOn w:val="Normal"/>
    <w:autoRedefine/>
    <w:rsid w:val="000A0367"/>
    <w:pPr>
      <w:numPr>
        <w:numId w:val="8"/>
      </w:numPr>
      <w:tabs>
        <w:tab w:val="clear" w:pos="1209"/>
        <w:tab w:val="left" w:pos="1208"/>
      </w:tabs>
      <w:ind w:left="1208" w:hanging="357"/>
    </w:pPr>
  </w:style>
  <w:style w:type="paragraph" w:styleId="Pieddepage">
    <w:name w:val="footer"/>
    <w:basedOn w:val="Normal"/>
    <w:rsid w:val="000A0367"/>
    <w:pPr>
      <w:tabs>
        <w:tab w:val="right" w:pos="8732"/>
      </w:tabs>
    </w:pPr>
    <w:rPr>
      <w:sz w:val="16"/>
    </w:rPr>
  </w:style>
  <w:style w:type="paragraph" w:styleId="En-tte">
    <w:name w:val="header"/>
    <w:basedOn w:val="Normal"/>
    <w:rsid w:val="000A0367"/>
    <w:pPr>
      <w:jc w:val="center"/>
    </w:pPr>
  </w:style>
  <w:style w:type="paragraph" w:styleId="Liste">
    <w:name w:val="List"/>
    <w:basedOn w:val="Normal"/>
    <w:rsid w:val="000A0367"/>
    <w:pPr>
      <w:ind w:left="357" w:hanging="357"/>
    </w:pPr>
  </w:style>
  <w:style w:type="paragraph" w:styleId="Listecontinue">
    <w:name w:val="List Continue"/>
    <w:basedOn w:val="Normal"/>
    <w:rsid w:val="000A0367"/>
    <w:pPr>
      <w:ind w:left="357"/>
    </w:pPr>
  </w:style>
  <w:style w:type="paragraph" w:styleId="Listecontinue2">
    <w:name w:val="List Continue 2"/>
    <w:basedOn w:val="Normal"/>
    <w:rsid w:val="000A0367"/>
    <w:pPr>
      <w:ind w:left="641"/>
    </w:pPr>
  </w:style>
  <w:style w:type="paragraph" w:styleId="Listecontinue3">
    <w:name w:val="List Continue 3"/>
    <w:basedOn w:val="Normal"/>
    <w:rsid w:val="000A0367"/>
    <w:pPr>
      <w:ind w:left="924"/>
    </w:pPr>
  </w:style>
  <w:style w:type="paragraph" w:styleId="Listecontinue4">
    <w:name w:val="List Continue 4"/>
    <w:basedOn w:val="Normal"/>
    <w:rsid w:val="000A0367"/>
    <w:pPr>
      <w:ind w:left="1208"/>
    </w:pPr>
  </w:style>
  <w:style w:type="paragraph" w:styleId="Listenumros">
    <w:name w:val="List Number"/>
    <w:basedOn w:val="Normal"/>
    <w:rsid w:val="000A0367"/>
    <w:pPr>
      <w:numPr>
        <w:numId w:val="10"/>
      </w:numPr>
      <w:tabs>
        <w:tab w:val="clear" w:pos="360"/>
        <w:tab w:val="left" w:pos="357"/>
      </w:tabs>
      <w:ind w:left="357" w:hanging="357"/>
    </w:pPr>
  </w:style>
  <w:style w:type="paragraph" w:styleId="Listenumros2">
    <w:name w:val="List Number 2"/>
    <w:basedOn w:val="Normal"/>
    <w:rsid w:val="000A0367"/>
    <w:pPr>
      <w:numPr>
        <w:numId w:val="12"/>
      </w:numPr>
      <w:tabs>
        <w:tab w:val="clear" w:pos="643"/>
        <w:tab w:val="left" w:pos="641"/>
      </w:tabs>
      <w:ind w:left="641" w:hanging="357"/>
    </w:pPr>
  </w:style>
  <w:style w:type="paragraph" w:styleId="Listenumros3">
    <w:name w:val="List Number 3"/>
    <w:basedOn w:val="Normal"/>
    <w:rsid w:val="000A0367"/>
    <w:pPr>
      <w:numPr>
        <w:numId w:val="14"/>
      </w:numPr>
      <w:tabs>
        <w:tab w:val="clear" w:pos="926"/>
        <w:tab w:val="left" w:pos="924"/>
      </w:tabs>
      <w:ind w:left="924" w:hanging="357"/>
    </w:pPr>
  </w:style>
  <w:style w:type="paragraph" w:styleId="Listenumros4">
    <w:name w:val="List Number 4"/>
    <w:basedOn w:val="Normal"/>
    <w:rsid w:val="000A0367"/>
    <w:pPr>
      <w:numPr>
        <w:numId w:val="16"/>
      </w:numPr>
      <w:tabs>
        <w:tab w:val="clear" w:pos="1209"/>
        <w:tab w:val="left" w:pos="1208"/>
      </w:tabs>
      <w:ind w:left="1208" w:hanging="357"/>
    </w:pPr>
  </w:style>
  <w:style w:type="paragraph" w:customStyle="1" w:styleId="Absatz">
    <w:name w:val="Absatz"/>
    <w:rsid w:val="000A0367"/>
    <w:pPr>
      <w:widowControl w:val="0"/>
      <w:tabs>
        <w:tab w:val="left" w:pos="602"/>
        <w:tab w:val="left" w:pos="1204"/>
        <w:tab w:val="left" w:pos="1805"/>
        <w:tab w:val="left" w:pos="2407"/>
        <w:tab w:val="left" w:pos="3008"/>
        <w:tab w:val="left" w:pos="3610"/>
        <w:tab w:val="left" w:pos="4211"/>
        <w:tab w:val="left" w:pos="4813"/>
        <w:tab w:val="left" w:pos="5414"/>
        <w:tab w:val="left" w:pos="6016"/>
        <w:tab w:val="left" w:pos="6617"/>
        <w:tab w:val="left" w:pos="7219"/>
        <w:tab w:val="left" w:pos="7820"/>
        <w:tab w:val="left" w:pos="8422"/>
      </w:tabs>
      <w:spacing w:after="270" w:line="270" w:lineRule="exact"/>
      <w:ind w:right="1"/>
    </w:pPr>
    <w:rPr>
      <w:rFonts w:ascii="Helvetica" w:hAnsi="Helvetica"/>
      <w:snapToGrid w:val="0"/>
      <w:sz w:val="24"/>
      <w:lang w:val="en-GB" w:eastAsia="fr-FR"/>
    </w:rPr>
  </w:style>
  <w:style w:type="paragraph" w:styleId="Notedebasdepage">
    <w:name w:val="footnote text"/>
    <w:basedOn w:val="Normal"/>
    <w:semiHidden/>
    <w:rsid w:val="000A0367"/>
    <w:pPr>
      <w:spacing w:after="0"/>
    </w:pPr>
    <w:rPr>
      <w:sz w:val="16"/>
      <w:lang w:val="fr-FR" w:eastAsia="fr-FR"/>
    </w:rPr>
  </w:style>
  <w:style w:type="character" w:styleId="Appelnotedebasdep">
    <w:name w:val="footnote reference"/>
    <w:basedOn w:val="Policepardfaut"/>
    <w:semiHidden/>
    <w:rsid w:val="000A0367"/>
    <w:rPr>
      <w:vertAlign w:val="superscript"/>
    </w:rPr>
  </w:style>
  <w:style w:type="paragraph" w:styleId="Lgende">
    <w:name w:val="caption"/>
    <w:basedOn w:val="Normal"/>
    <w:next w:val="Normal"/>
    <w:qFormat/>
    <w:rsid w:val="000A0367"/>
    <w:pPr>
      <w:widowControl w:val="0"/>
      <w:tabs>
        <w:tab w:val="right" w:leader="dot" w:pos="9072"/>
      </w:tabs>
      <w:spacing w:after="240" w:line="270" w:lineRule="exact"/>
      <w:ind w:right="1"/>
    </w:pPr>
    <w:rPr>
      <w:b/>
      <w:snapToGrid w:val="0"/>
    </w:rPr>
  </w:style>
  <w:style w:type="paragraph" w:styleId="Retraitcorpsdetexte">
    <w:name w:val="Body Text Indent"/>
    <w:basedOn w:val="Normal"/>
    <w:rsid w:val="000A0367"/>
    <w:pPr>
      <w:keepNext/>
      <w:tabs>
        <w:tab w:val="left" w:pos="4536"/>
      </w:tabs>
      <w:ind w:left="708"/>
    </w:pPr>
    <w:rPr>
      <w:b/>
    </w:rPr>
  </w:style>
  <w:style w:type="paragraph" w:styleId="Retraitcorpsdetexte2">
    <w:name w:val="Body Text Indent 2"/>
    <w:basedOn w:val="Normal"/>
    <w:rsid w:val="000A0367"/>
    <w:pPr>
      <w:tabs>
        <w:tab w:val="left" w:pos="142"/>
        <w:tab w:val="left" w:pos="2977"/>
        <w:tab w:val="left" w:pos="4536"/>
      </w:tabs>
      <w:ind w:left="142"/>
    </w:pPr>
    <w:rPr>
      <w:b/>
      <w:lang w:val="fr-FR"/>
    </w:rPr>
  </w:style>
  <w:style w:type="paragraph" w:styleId="Corpsdetexte">
    <w:name w:val="Body Text"/>
    <w:basedOn w:val="Normal"/>
    <w:rsid w:val="000A0367"/>
    <w:pPr>
      <w:tabs>
        <w:tab w:val="left" w:pos="2977"/>
        <w:tab w:val="left" w:pos="4536"/>
      </w:tabs>
    </w:pPr>
    <w:rPr>
      <w:sz w:val="16"/>
      <w:lang w:val="de-CH"/>
    </w:rPr>
  </w:style>
  <w:style w:type="paragraph" w:styleId="Textedebulles">
    <w:name w:val="Balloon Text"/>
    <w:basedOn w:val="Normal"/>
    <w:semiHidden/>
    <w:rsid w:val="00503FDC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rsid w:val="000C5088"/>
    <w:pPr>
      <w:spacing w:after="0"/>
    </w:pPr>
    <w:rPr>
      <w:rFonts w:ascii="Courier New" w:hAnsi="Courier New"/>
      <w:sz w:val="20"/>
      <w:lang w:val="de-DE" w:eastAsia="de-DE"/>
    </w:rPr>
  </w:style>
  <w:style w:type="table" w:styleId="Grilledutableau">
    <w:name w:val="Table Grid"/>
    <w:basedOn w:val="TableauNormal"/>
    <w:uiPriority w:val="59"/>
    <w:rsid w:val="00A627BC"/>
    <w:pPr>
      <w:widowControl w:val="0"/>
      <w:spacing w:line="260" w:lineRule="atLeast"/>
    </w:pPr>
    <w:rPr>
      <w:rFonts w:ascii="Arial" w:eastAsiaTheme="minorHAnsi" w:hAnsi="Arial" w:cstheme="minorBidi"/>
      <w:lang w:val="de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627BC"/>
    <w:pPr>
      <w:widowControl w:val="0"/>
      <w:spacing w:after="0" w:line="260" w:lineRule="atLeast"/>
      <w:ind w:left="720"/>
      <w:contextualSpacing/>
    </w:pPr>
    <w:rPr>
      <w:rFonts w:eastAsiaTheme="minorHAnsi" w:cstheme="minorBidi"/>
      <w:sz w:val="20"/>
      <w:szCs w:val="22"/>
      <w:lang w:val="de-CH"/>
    </w:rPr>
  </w:style>
  <w:style w:type="character" w:styleId="Lienhypertexte">
    <w:name w:val="Hyperlink"/>
    <w:basedOn w:val="Policepardfaut"/>
    <w:uiPriority w:val="99"/>
    <w:unhideWhenUsed/>
    <w:rsid w:val="00A627BC"/>
    <w:rPr>
      <w:color w:val="0000FF" w:themeColor="hyperlink"/>
      <w:u w:val="single"/>
    </w:rPr>
  </w:style>
  <w:style w:type="paragraph" w:styleId="TM5">
    <w:name w:val="toc 5"/>
    <w:basedOn w:val="Normal"/>
    <w:next w:val="Normal"/>
    <w:uiPriority w:val="39"/>
    <w:unhideWhenUsed/>
    <w:rsid w:val="005F5D14"/>
    <w:pPr>
      <w:tabs>
        <w:tab w:val="right" w:leader="dot" w:pos="9072"/>
      </w:tabs>
      <w:spacing w:after="0" w:line="260" w:lineRule="atLeast"/>
      <w:ind w:left="1134" w:hanging="1134"/>
    </w:pPr>
    <w:rPr>
      <w:rFonts w:eastAsiaTheme="minorHAnsi" w:cstheme="minorBidi"/>
      <w:sz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ofcomnet.ch/cgi-bin/rir.pl?id=03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fcomnet.ch/cgi-bin/rir.pl?id=03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fcomnet.ch/cgi-bin/rir.pl?id=03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fcomnet.ch/cgi-bin/rir.pl?id=0302" TargetMode="External"/><Relationship Id="rId10" Type="http://schemas.openxmlformats.org/officeDocument/2006/relationships/hyperlink" Target="http://map.geo.admi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st.ch/db/owa/pv_plz_pack/pr_main?p_language=fr" TargetMode="External"/><Relationship Id="rId14" Type="http://schemas.openxmlformats.org/officeDocument/2006/relationships/hyperlink" Target="http://www.ofcomnet.ch/cgi-bin/rir.pl?id=030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9F087-4E92-46C6-9D5B-921487E9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1566</Words>
  <Characters>8930</Characters>
  <Application>Microsoft Office Word</Application>
  <DocSecurity>0</DocSecurity>
  <Lines>74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Formulaire de demande de concession</vt:lpstr>
      <vt:lpstr>Formulaire de demande de concession</vt:lpstr>
    </vt:vector>
  </TitlesOfParts>
  <Company>Bundesamt für Kommunikation</Company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concession</dc:title>
  <dc:creator>Lucio Cocciantelli</dc:creator>
  <cp:lastModifiedBy>Michel Rebetez</cp:lastModifiedBy>
  <cp:revision>31</cp:revision>
  <cp:lastPrinted>2006-01-18T09:34:00Z</cp:lastPrinted>
  <dcterms:created xsi:type="dcterms:W3CDTF">2013-08-29T08:49:00Z</dcterms:created>
  <dcterms:modified xsi:type="dcterms:W3CDTF">2018-11-21T14:45:00Z</dcterms:modified>
</cp:coreProperties>
</file>