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3A" w:rsidRPr="00DE5821" w:rsidRDefault="0038313A" w:rsidP="00D535EC">
      <w:pPr>
        <w:spacing w:after="0"/>
        <w:jc w:val="center"/>
      </w:pPr>
    </w:p>
    <w:p w:rsidR="00217B7D" w:rsidRDefault="00217B7D" w:rsidP="00217B7D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after="120" w:line="240" w:lineRule="auto"/>
        <w:ind w:left="113" w:right="113"/>
        <w:jc w:val="center"/>
        <w:rPr>
          <w:rFonts w:ascii="Arial" w:hAnsi="Arial"/>
          <w:b/>
          <w:lang w:val="it-CH"/>
        </w:rPr>
      </w:pPr>
      <w:r>
        <w:rPr>
          <w:rFonts w:ascii="Arial" w:hAnsi="Arial"/>
          <w:b/>
          <w:lang w:val="it-CH"/>
        </w:rPr>
        <w:t>Domanda di concessione per impianti di</w:t>
      </w:r>
      <w:r w:rsidR="00CA3311">
        <w:rPr>
          <w:rFonts w:ascii="Arial" w:hAnsi="Arial"/>
          <w:b/>
          <w:lang w:val="it-CH"/>
        </w:rPr>
        <w:t xml:space="preserve"> ponte</w:t>
      </w:r>
      <w:r>
        <w:rPr>
          <w:rFonts w:ascii="Arial" w:hAnsi="Arial"/>
          <w:b/>
          <w:lang w:val="it-CH"/>
        </w:rPr>
        <w:t xml:space="preserve"> radio</w:t>
      </w: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118"/>
        <w:gridCol w:w="2552"/>
      </w:tblGrid>
      <w:tr w:rsidR="00217B7D" w:rsidTr="00964950"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La domanda concerne una</w:t>
            </w:r>
          </w:p>
        </w:tc>
        <w:tc>
          <w:tcPr>
            <w:tcW w:w="3118" w:type="dxa"/>
          </w:tcPr>
          <w:p w:rsidR="00217B7D" w:rsidRDefault="00EE2F5E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B7D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4A43DE">
              <w:rPr>
                <w:rFonts w:ascii="Arial" w:hAnsi="Arial"/>
                <w:sz w:val="18"/>
                <w:lang w:val="it-CH"/>
              </w:rPr>
            </w:r>
            <w:r w:rsidR="004A43DE">
              <w:rPr>
                <w:rFonts w:ascii="Arial" w:hAnsi="Arial"/>
                <w:sz w:val="18"/>
                <w:lang w:val="it-CH"/>
              </w:rPr>
              <w:fldChar w:fldCharType="separate"/>
            </w:r>
            <w:r>
              <w:rPr>
                <w:rFonts w:ascii="Arial" w:hAnsi="Arial"/>
                <w:sz w:val="18"/>
                <w:lang w:val="it-CH"/>
              </w:rPr>
              <w:fldChar w:fldCharType="end"/>
            </w:r>
            <w:r w:rsidR="00217B7D">
              <w:rPr>
                <w:rFonts w:ascii="Arial" w:hAnsi="Arial"/>
                <w:sz w:val="18"/>
                <w:lang w:val="it-CH"/>
              </w:rPr>
              <w:t xml:space="preserve"> nuova concessione</w:t>
            </w:r>
          </w:p>
        </w:tc>
        <w:tc>
          <w:tcPr>
            <w:tcW w:w="2552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it-CH"/>
              </w:rPr>
            </w:pPr>
          </w:p>
        </w:tc>
      </w:tr>
      <w:tr w:rsidR="00217B7D" w:rsidTr="00964950"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3118" w:type="dxa"/>
          </w:tcPr>
          <w:p w:rsidR="00217B7D" w:rsidRDefault="00EE2F5E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B7D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4A43DE">
              <w:rPr>
                <w:rFonts w:ascii="Arial" w:hAnsi="Arial"/>
                <w:sz w:val="18"/>
                <w:lang w:val="it-CH"/>
              </w:rPr>
            </w:r>
            <w:r w:rsidR="004A43DE">
              <w:rPr>
                <w:rFonts w:ascii="Arial" w:hAnsi="Arial"/>
                <w:sz w:val="18"/>
                <w:lang w:val="it-CH"/>
              </w:rPr>
              <w:fldChar w:fldCharType="separate"/>
            </w:r>
            <w:r>
              <w:rPr>
                <w:rFonts w:ascii="Arial" w:hAnsi="Arial"/>
                <w:sz w:val="18"/>
                <w:lang w:val="it-CH"/>
              </w:rPr>
              <w:fldChar w:fldCharType="end"/>
            </w:r>
            <w:r w:rsidR="00217B7D">
              <w:rPr>
                <w:rFonts w:ascii="Arial" w:hAnsi="Arial"/>
                <w:sz w:val="18"/>
                <w:lang w:val="it-CH"/>
              </w:rPr>
              <w:t xml:space="preserve"> modifica alla concessione n°:</w:t>
            </w:r>
          </w:p>
        </w:tc>
        <w:tc>
          <w:tcPr>
            <w:tcW w:w="2552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482"/>
                <w:tab w:val="right" w:leader="dot" w:pos="9072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:rsidR="00217B7D" w:rsidRDefault="00217B7D" w:rsidP="00217B7D">
      <w:pPr>
        <w:spacing w:after="0"/>
        <w:ind w:left="113" w:right="113"/>
        <w:rPr>
          <w:sz w:val="4"/>
          <w:lang w:val="it-CH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00"/>
        <w:gridCol w:w="70"/>
      </w:tblGrid>
      <w:tr w:rsidR="00217B7D" w:rsidTr="005A4434">
        <w:trPr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Richiedente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Indirizzo postale</w:t>
            </w:r>
          </w:p>
        </w:tc>
      </w:tr>
      <w:tr w:rsidR="00217B7D" w:rsidTr="005A4434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Nome / Società</w:t>
            </w:r>
          </w:p>
        </w:tc>
        <w:tc>
          <w:tcPr>
            <w:tcW w:w="5670" w:type="dxa"/>
            <w:gridSpan w:val="2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5A4434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Persona di contatto</w:t>
            </w:r>
          </w:p>
        </w:tc>
        <w:tc>
          <w:tcPr>
            <w:tcW w:w="5670" w:type="dxa"/>
            <w:gridSpan w:val="2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5A4434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Indirizzo</w:t>
            </w:r>
          </w:p>
        </w:tc>
        <w:tc>
          <w:tcPr>
            <w:tcW w:w="5670" w:type="dxa"/>
            <w:gridSpan w:val="2"/>
          </w:tcPr>
          <w:p w:rsidR="00217B7D" w:rsidRDefault="00EE2F5E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0"/>
                  </w:textInput>
                </w:ffData>
              </w:fldChar>
            </w:r>
            <w:r w:rsidR="00D4007D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 w:rsidR="00D4007D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5A4434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  <w:gridSpan w:val="2"/>
          </w:tcPr>
          <w:p w:rsidR="00217B7D" w:rsidRDefault="00EE2F5E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0"/>
                  </w:textInput>
                </w:ffData>
              </w:fldChar>
            </w:r>
            <w:r w:rsidR="00D4007D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 w:rsidR="00D4007D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5A4434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Paese - CPA, Luogo</w:t>
            </w:r>
          </w:p>
        </w:tc>
        <w:tc>
          <w:tcPr>
            <w:tcW w:w="5670" w:type="dxa"/>
            <w:gridSpan w:val="2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86606B" w:rsidTr="0086606B">
        <w:trPr>
          <w:gridAfter w:val="1"/>
          <w:wAfter w:w="70" w:type="dxa"/>
          <w:trHeight w:hRule="exact" w:val="280"/>
        </w:trPr>
        <w:tc>
          <w:tcPr>
            <w:tcW w:w="4395" w:type="dxa"/>
          </w:tcPr>
          <w:p w:rsidR="0086606B" w:rsidRDefault="0086606B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Tel.</w:t>
            </w:r>
          </w:p>
        </w:tc>
        <w:tc>
          <w:tcPr>
            <w:tcW w:w="5600" w:type="dxa"/>
          </w:tcPr>
          <w:p w:rsidR="0086606B" w:rsidRDefault="0086606B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5A4434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E-Mail</w:t>
            </w:r>
          </w:p>
        </w:tc>
        <w:tc>
          <w:tcPr>
            <w:tcW w:w="5670" w:type="dxa"/>
            <w:gridSpan w:val="2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A4434" w:rsidTr="005A4434">
        <w:trPr>
          <w:trHeight w:hRule="exact" w:val="280"/>
        </w:trPr>
        <w:tc>
          <w:tcPr>
            <w:tcW w:w="4395" w:type="dxa"/>
          </w:tcPr>
          <w:p w:rsidR="005A4434" w:rsidRDefault="005A4434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de-CH"/>
              </w:rPr>
            </w:pPr>
            <w:r>
              <w:rPr>
                <w:rFonts w:ascii="Arial" w:hAnsi="Arial"/>
                <w:sz w:val="18"/>
                <w:lang w:val="de-CH"/>
              </w:rPr>
              <w:t>Numero ID</w:t>
            </w:r>
            <w:r w:rsidR="00B423B2">
              <w:rPr>
                <w:rFonts w:ascii="Arial" w:hAnsi="Arial"/>
                <w:sz w:val="18"/>
                <w:lang w:val="de-CH"/>
              </w:rPr>
              <w:t>I</w:t>
            </w:r>
            <w:r>
              <w:rPr>
                <w:rFonts w:ascii="Arial" w:hAnsi="Arial"/>
                <w:sz w:val="18"/>
                <w:lang w:val="de-CH"/>
              </w:rPr>
              <w:t xml:space="preserve"> dell‘impresa   </w:t>
            </w:r>
          </w:p>
        </w:tc>
        <w:tc>
          <w:tcPr>
            <w:tcW w:w="5670" w:type="dxa"/>
            <w:gridSpan w:val="2"/>
          </w:tcPr>
          <w:p w:rsidR="005A4434" w:rsidRDefault="005A4434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  <w:r w:rsidRPr="00F23F5A">
              <w:rPr>
                <w:rFonts w:ascii="Arial" w:hAnsi="Arial"/>
                <w:sz w:val="18"/>
                <w:lang w:val="de-CH"/>
              </w:rPr>
              <w:t>CHE-</w:t>
            </w:r>
            <w:r w:rsidR="00CA3311">
              <w:rPr>
                <w:rFonts w:ascii="Arial" w:hAnsi="Arial"/>
                <w:sz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42"/>
                  </w:textInput>
                </w:ffData>
              </w:fldChar>
            </w:r>
            <w:r w:rsidR="00CA3311">
              <w:rPr>
                <w:rFonts w:ascii="Arial" w:hAnsi="Arial"/>
                <w:sz w:val="22"/>
                <w:lang w:val="fr-CH"/>
              </w:rPr>
              <w:instrText xml:space="preserve"> FORMTEXT </w:instrText>
            </w:r>
            <w:r w:rsidR="00CA3311">
              <w:rPr>
                <w:rFonts w:ascii="Arial" w:hAnsi="Arial"/>
                <w:sz w:val="22"/>
                <w:lang w:val="fr-CH"/>
              </w:rPr>
            </w:r>
            <w:r w:rsidR="00CA3311">
              <w:rPr>
                <w:rFonts w:ascii="Arial" w:hAnsi="Arial"/>
                <w:sz w:val="22"/>
                <w:lang w:val="fr-CH"/>
              </w:rPr>
              <w:fldChar w:fldCharType="separate"/>
            </w:r>
            <w:r w:rsidR="00CA3311">
              <w:rPr>
                <w:rFonts w:ascii="Arial" w:hAnsi="Arial"/>
                <w:noProof/>
                <w:sz w:val="22"/>
                <w:lang w:val="fr-CH"/>
              </w:rPr>
              <w:t>__________________________________________</w:t>
            </w:r>
            <w:r w:rsidR="00CA3311">
              <w:rPr>
                <w:rFonts w:ascii="Arial" w:hAnsi="Arial"/>
                <w:sz w:val="22"/>
                <w:lang w:val="fr-CH"/>
              </w:rPr>
              <w:fldChar w:fldCharType="end"/>
            </w:r>
          </w:p>
          <w:p w:rsidR="005A4434" w:rsidRDefault="005A4434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  <w:p w:rsidR="005A4434" w:rsidRDefault="005A4434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fr-CH"/>
              </w:rPr>
            </w:pPr>
          </w:p>
        </w:tc>
      </w:tr>
    </w:tbl>
    <w:p w:rsidR="00217B7D" w:rsidRDefault="00217B7D" w:rsidP="00217B7D">
      <w:pPr>
        <w:spacing w:after="0"/>
        <w:ind w:left="113" w:right="113"/>
        <w:rPr>
          <w:sz w:val="4"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217B7D" w:rsidTr="00964950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Indirizzo per l’invio della fattura</w:t>
            </w: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964950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964950">
        <w:trPr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:rsidR="00217B7D" w:rsidRDefault="00217B7D" w:rsidP="00217B7D">
      <w:pPr>
        <w:spacing w:after="0"/>
        <w:ind w:left="113" w:right="113"/>
        <w:rPr>
          <w:sz w:val="4"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B14DCA" w:rsidTr="00FB0D3F">
        <w:trPr>
          <w:trHeight w:hRule="exact" w:val="280"/>
        </w:trPr>
        <w:tc>
          <w:tcPr>
            <w:tcW w:w="4395" w:type="dxa"/>
          </w:tcPr>
          <w:p w:rsidR="00B14DCA" w:rsidRDefault="00B14DCA" w:rsidP="00B14DCA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B14DCA">
              <w:rPr>
                <w:sz w:val="18"/>
                <w:lang w:val="it-CH"/>
              </w:rPr>
              <w:t xml:space="preserve">Indirizzo in Svizzera per i </w:t>
            </w:r>
            <w:r>
              <w:rPr>
                <w:sz w:val="18"/>
                <w:lang w:val="it-CH"/>
              </w:rPr>
              <w:t>richiedenti abitando al</w:t>
            </w:r>
          </w:p>
        </w:tc>
        <w:tc>
          <w:tcPr>
            <w:tcW w:w="5670" w:type="dxa"/>
          </w:tcPr>
          <w:p w:rsidR="00B14DCA" w:rsidRDefault="00B14DC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B14DCA" w:rsidTr="00FB0D3F">
        <w:trPr>
          <w:trHeight w:hRule="exact" w:val="280"/>
        </w:trPr>
        <w:tc>
          <w:tcPr>
            <w:tcW w:w="4395" w:type="dxa"/>
          </w:tcPr>
          <w:p w:rsidR="00B14DCA" w:rsidRDefault="00B14DC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estero</w:t>
            </w:r>
          </w:p>
        </w:tc>
        <w:tc>
          <w:tcPr>
            <w:tcW w:w="5670" w:type="dxa"/>
          </w:tcPr>
          <w:p w:rsidR="00B14DCA" w:rsidRDefault="00B14DC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B14DCA" w:rsidTr="00FB0D3F">
        <w:trPr>
          <w:trHeight w:hRule="exact" w:val="280"/>
        </w:trPr>
        <w:tc>
          <w:tcPr>
            <w:tcW w:w="4395" w:type="dxa"/>
          </w:tcPr>
          <w:p w:rsidR="00B14DCA" w:rsidRDefault="00B14DC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B14DCA" w:rsidRDefault="00B14DCA" w:rsidP="00FB0D3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:rsidR="00B14DCA" w:rsidRDefault="00B14DCA" w:rsidP="00217B7D">
      <w:pPr>
        <w:spacing w:after="0"/>
        <w:ind w:left="113" w:right="113"/>
        <w:rPr>
          <w:sz w:val="4"/>
          <w:lang w:val="it-CH"/>
        </w:rPr>
      </w:pPr>
    </w:p>
    <w:tbl>
      <w:tblPr>
        <w:tblW w:w="12692" w:type="dxa"/>
        <w:tblInd w:w="70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  <w:gridCol w:w="2627"/>
      </w:tblGrid>
      <w:tr w:rsidR="00217B7D" w:rsidTr="00A24103">
        <w:trPr>
          <w:gridAfter w:val="1"/>
          <w:wAfter w:w="2627" w:type="dxa"/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217B7D" w:rsidRPr="005F4DA1" w:rsidRDefault="00217B7D" w:rsidP="00884913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right="113"/>
              <w:rPr>
                <w:rFonts w:ascii="Arial" w:hAnsi="Arial"/>
                <w:sz w:val="18"/>
                <w:lang w:val="it-CH"/>
              </w:rPr>
            </w:pPr>
            <w:r w:rsidRPr="005F4DA1">
              <w:rPr>
                <w:rFonts w:ascii="Arial" w:hAnsi="Arial"/>
                <w:sz w:val="18"/>
                <w:lang w:val="it-CH"/>
              </w:rPr>
              <w:t>Scopo del collegamento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A24103">
        <w:trPr>
          <w:gridAfter w:val="1"/>
          <w:wAfter w:w="2627" w:type="dxa"/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A24103" w:rsidRPr="004A43DE" w:rsidTr="00A24103">
        <w:trPr>
          <w:trHeight w:hRule="exact" w:val="280"/>
        </w:trPr>
        <w:tc>
          <w:tcPr>
            <w:tcW w:w="4395" w:type="dxa"/>
          </w:tcPr>
          <w:p w:rsidR="00A24103" w:rsidRDefault="00A24103" w:rsidP="00A24103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A24103" w:rsidRDefault="00A24103" w:rsidP="00A24103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048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 xml:space="preserve"> </w:t>
            </w:r>
            <w:r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4A43DE">
              <w:rPr>
                <w:rFonts w:ascii="Arial" w:hAnsi="Arial"/>
                <w:sz w:val="18"/>
                <w:lang w:val="it-CH"/>
              </w:rPr>
            </w:r>
            <w:r w:rsidR="004A43DE">
              <w:rPr>
                <w:rFonts w:ascii="Arial" w:hAnsi="Arial"/>
                <w:sz w:val="18"/>
                <w:lang w:val="it-CH"/>
              </w:rPr>
              <w:fldChar w:fldCharType="separate"/>
            </w:r>
            <w:r>
              <w:rPr>
                <w:rFonts w:ascii="Arial" w:hAnsi="Arial"/>
                <w:sz w:val="18"/>
                <w:lang w:val="it-CH"/>
              </w:rPr>
              <w:fldChar w:fldCharType="end"/>
            </w:r>
            <w:r>
              <w:rPr>
                <w:rFonts w:ascii="Arial" w:hAnsi="Arial"/>
                <w:sz w:val="18"/>
                <w:lang w:val="it-CH"/>
              </w:rPr>
              <w:t xml:space="preserve"> a proprio uso </w:t>
            </w:r>
            <w:r>
              <w:rPr>
                <w:rFonts w:ascii="Arial" w:hAnsi="Arial"/>
                <w:sz w:val="18"/>
                <w:lang w:val="it-CH"/>
              </w:rPr>
              <w:tab/>
              <w:t xml:space="preserve"> </w:t>
            </w:r>
            <w:r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4A43DE">
              <w:rPr>
                <w:rFonts w:ascii="Arial" w:hAnsi="Arial"/>
                <w:sz w:val="18"/>
                <w:lang w:val="it-CH"/>
              </w:rPr>
            </w:r>
            <w:r w:rsidR="004A43DE">
              <w:rPr>
                <w:rFonts w:ascii="Arial" w:hAnsi="Arial"/>
                <w:sz w:val="18"/>
                <w:lang w:val="it-CH"/>
              </w:rPr>
              <w:fldChar w:fldCharType="separate"/>
            </w:r>
            <w:r>
              <w:rPr>
                <w:rFonts w:ascii="Arial" w:hAnsi="Arial"/>
                <w:sz w:val="18"/>
                <w:lang w:val="it-CH"/>
              </w:rPr>
              <w:fldChar w:fldCharType="end"/>
            </w:r>
            <w:r>
              <w:rPr>
                <w:rFonts w:ascii="Arial" w:hAnsi="Arial"/>
                <w:sz w:val="18"/>
                <w:lang w:val="it-CH"/>
              </w:rPr>
              <w:t xml:space="preserve"> a terzi</w:t>
            </w:r>
          </w:p>
        </w:tc>
        <w:tc>
          <w:tcPr>
            <w:tcW w:w="2627" w:type="dxa"/>
          </w:tcPr>
          <w:p w:rsidR="00A24103" w:rsidRDefault="00A24103" w:rsidP="00A24103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right="-70"/>
              <w:rPr>
                <w:rFonts w:ascii="Arial" w:hAnsi="Arial"/>
                <w:sz w:val="22"/>
                <w:lang w:val="it-CH"/>
              </w:rPr>
            </w:pPr>
          </w:p>
        </w:tc>
      </w:tr>
    </w:tbl>
    <w:p w:rsidR="00217B7D" w:rsidRDefault="00217B7D" w:rsidP="00A200F7">
      <w:pPr>
        <w:spacing w:after="0"/>
        <w:ind w:left="-57" w:right="113"/>
        <w:rPr>
          <w:sz w:val="4"/>
          <w:lang w:val="it-CH"/>
        </w:rPr>
      </w:pPr>
    </w:p>
    <w:p w:rsidR="00217B7D" w:rsidRDefault="00217B7D" w:rsidP="00217B7D">
      <w:pPr>
        <w:spacing w:after="0"/>
        <w:ind w:left="113" w:right="113"/>
        <w:rPr>
          <w:sz w:val="4"/>
          <w:lang w:val="it-CH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217B7D" w:rsidTr="00CA3311">
        <w:trPr>
          <w:cantSplit/>
          <w:trHeight w:hRule="exact" w:val="280"/>
        </w:trPr>
        <w:tc>
          <w:tcPr>
            <w:tcW w:w="4395" w:type="dxa"/>
            <w:vMerge w:val="restart"/>
            <w:tcBorders>
              <w:top w:val="single" w:sz="4" w:space="0" w:color="auto"/>
            </w:tcBorders>
            <w:vAlign w:val="center"/>
          </w:tcPr>
          <w:p w:rsidR="00217B7D" w:rsidRPr="005F4DA1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5F4DA1">
              <w:rPr>
                <w:rFonts w:ascii="Arial" w:hAnsi="Arial"/>
                <w:sz w:val="18"/>
                <w:lang w:val="it-CH"/>
              </w:rPr>
              <w:t>Impiego degli impianti:</w:t>
            </w:r>
          </w:p>
          <w:p w:rsidR="00217B7D" w:rsidRDefault="00217B7D" w:rsidP="00A200F7">
            <w:pPr>
              <w:pStyle w:val="Absatz"/>
              <w:keepNext/>
              <w:keepLines/>
              <w:tabs>
                <w:tab w:val="clear" w:pos="4813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Indicare la località e la portata, aggiungere un piano della regione o menzionare i luoghi più importanti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5600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CA331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4395" w:type="dxa"/>
            <w:vMerge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CA331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4395" w:type="dxa"/>
            <w:vMerge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:rsidR="00217B7D" w:rsidRDefault="00217B7D" w:rsidP="00217B7D">
      <w:pPr>
        <w:spacing w:after="0"/>
        <w:ind w:left="113" w:right="113"/>
        <w:rPr>
          <w:sz w:val="4"/>
          <w:lang w:val="it-CH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  <w:gridCol w:w="71"/>
      </w:tblGrid>
      <w:tr w:rsidR="00217B7D" w:rsidTr="0086606B">
        <w:trPr>
          <w:gridAfter w:val="1"/>
          <w:wAfter w:w="71" w:type="dxa"/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Indirizzo della ditta fornitrice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Indirizzo postale</w:t>
            </w:r>
          </w:p>
        </w:tc>
      </w:tr>
      <w:tr w:rsidR="00217B7D" w:rsidTr="0086606B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Nome / Società</w:t>
            </w: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86606B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Indirizzo</w:t>
            </w: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86606B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217B7D" w:rsidRDefault="00EE2F5E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  <w:format w:val="UPPERCASE"/>
                  </w:textInput>
                </w:ffData>
              </w:fldChar>
            </w:r>
            <w:r w:rsidR="00217B7D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 w:rsidR="00217B7D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86606B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Paese - CPA, Luogo</w:t>
            </w:r>
          </w:p>
        </w:tc>
        <w:tc>
          <w:tcPr>
            <w:tcW w:w="5670" w:type="dxa"/>
          </w:tcPr>
          <w:p w:rsidR="00217B7D" w:rsidRDefault="00EE2F5E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  <w:format w:val="UPPERCASE"/>
                  </w:textInput>
                </w:ffData>
              </w:fldChar>
            </w:r>
            <w:r w:rsidR="00217B7D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 w:rsidR="00217B7D"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86606B" w:rsidTr="0086606B">
        <w:trPr>
          <w:trHeight w:hRule="exact" w:val="280"/>
        </w:trPr>
        <w:tc>
          <w:tcPr>
            <w:tcW w:w="4395" w:type="dxa"/>
          </w:tcPr>
          <w:p w:rsidR="0086606B" w:rsidRDefault="0086606B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Tel.</w:t>
            </w:r>
          </w:p>
        </w:tc>
        <w:tc>
          <w:tcPr>
            <w:tcW w:w="5741" w:type="dxa"/>
            <w:gridSpan w:val="2"/>
          </w:tcPr>
          <w:p w:rsidR="0086606B" w:rsidRDefault="0086606B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217B7D" w:rsidTr="0086606B">
        <w:trPr>
          <w:gridAfter w:val="1"/>
          <w:wAfter w:w="71" w:type="dxa"/>
          <w:trHeight w:hRule="exact" w:val="280"/>
        </w:trPr>
        <w:tc>
          <w:tcPr>
            <w:tcW w:w="4395" w:type="dxa"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E-Mail</w:t>
            </w:r>
          </w:p>
        </w:tc>
        <w:tc>
          <w:tcPr>
            <w:tcW w:w="5670" w:type="dxa"/>
          </w:tcPr>
          <w:p w:rsidR="00217B7D" w:rsidRDefault="00CA3311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it-CH"/>
              </w:rPr>
            </w:r>
            <w:r>
              <w:rPr>
                <w:rFonts w:ascii="Arial" w:hAnsi="Arial"/>
                <w:sz w:val="22"/>
                <w:lang w:val="it-CH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it-CH"/>
              </w:rPr>
              <w:t>______________________________________________</w:t>
            </w:r>
            <w:r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:rsidR="00217B7D" w:rsidRDefault="00217B7D" w:rsidP="00217B7D">
      <w:pPr>
        <w:spacing w:after="0"/>
        <w:ind w:left="113" w:right="113"/>
        <w:rPr>
          <w:sz w:val="4"/>
          <w:lang w:val="it-CH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217B7D" w:rsidRPr="004A43DE" w:rsidTr="00CA3311">
        <w:trPr>
          <w:cantSplit/>
          <w:trHeight w:hRule="exact" w:val="280"/>
        </w:trPr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I seguenti allegati fanno parte della domanda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17B7D" w:rsidRPr="00CA3311" w:rsidRDefault="00EE2F5E" w:rsidP="00CA3311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5530"/>
                <w:tab w:val="right" w:leader="dot" w:pos="9853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B7D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4A43DE">
              <w:rPr>
                <w:rFonts w:ascii="Arial" w:hAnsi="Arial"/>
                <w:sz w:val="18"/>
                <w:lang w:val="it-CH"/>
              </w:rPr>
            </w:r>
            <w:r w:rsidR="004A43DE">
              <w:rPr>
                <w:rFonts w:ascii="Arial" w:hAnsi="Arial"/>
                <w:sz w:val="18"/>
                <w:lang w:val="it-CH"/>
              </w:rPr>
              <w:fldChar w:fldCharType="separate"/>
            </w:r>
            <w:r>
              <w:rPr>
                <w:rFonts w:ascii="Arial" w:hAnsi="Arial"/>
                <w:sz w:val="18"/>
                <w:lang w:val="it-CH"/>
              </w:rPr>
              <w:fldChar w:fldCharType="end"/>
            </w:r>
            <w:r w:rsidR="00217B7D">
              <w:rPr>
                <w:rFonts w:ascii="Arial" w:hAnsi="Arial"/>
                <w:sz w:val="18"/>
                <w:lang w:val="it-CH"/>
              </w:rPr>
              <w:t xml:space="preserve"> </w:t>
            </w:r>
            <w:r w:rsidR="00CA3311">
              <w:rPr>
                <w:rFonts w:ascii="Arial" w:hAnsi="Arial"/>
                <w:sz w:val="18"/>
                <w:lang w:val="it-CH"/>
              </w:rPr>
              <w:t>Allegato B (</w:t>
            </w:r>
            <w:r w:rsidR="00CA3311" w:rsidRPr="00CA3311">
              <w:rPr>
                <w:rFonts w:ascii="Arial" w:hAnsi="Arial"/>
                <w:sz w:val="18"/>
                <w:lang w:val="it-CH"/>
              </w:rPr>
              <w:t>Specifiche per un nuovo collegamento ponti radio</w:t>
            </w:r>
            <w:r w:rsidR="00CA3311">
              <w:rPr>
                <w:rFonts w:ascii="Arial" w:hAnsi="Arial"/>
                <w:sz w:val="18"/>
                <w:lang w:val="it-CH"/>
              </w:rPr>
              <w:t>)</w:t>
            </w:r>
          </w:p>
        </w:tc>
      </w:tr>
      <w:tr w:rsidR="00217B7D" w:rsidTr="00CA3311">
        <w:tblPrEx>
          <w:tblBorders>
            <w:top w:val="single" w:sz="4" w:space="0" w:color="auto"/>
          </w:tblBorders>
        </w:tblPrEx>
        <w:trPr>
          <w:cantSplit/>
          <w:trHeight w:val="616"/>
        </w:trPr>
        <w:tc>
          <w:tcPr>
            <w:tcW w:w="4395" w:type="dxa"/>
            <w:vMerge/>
          </w:tcPr>
          <w:p w:rsidR="00217B7D" w:rsidRDefault="00217B7D" w:rsidP="00A200F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853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670" w:type="dxa"/>
          </w:tcPr>
          <w:p w:rsidR="00217B7D" w:rsidRDefault="00EE2F5E" w:rsidP="00CA3311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5530"/>
                <w:tab w:val="right" w:leader="dot" w:pos="9853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B7D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="004A43DE">
              <w:rPr>
                <w:rFonts w:ascii="Arial" w:hAnsi="Arial"/>
                <w:sz w:val="18"/>
                <w:lang w:val="it-CH"/>
              </w:rPr>
            </w:r>
            <w:r w:rsidR="004A43DE">
              <w:rPr>
                <w:rFonts w:ascii="Arial" w:hAnsi="Arial"/>
                <w:sz w:val="18"/>
                <w:lang w:val="it-CH"/>
              </w:rPr>
              <w:fldChar w:fldCharType="separate"/>
            </w:r>
            <w:r>
              <w:rPr>
                <w:rFonts w:ascii="Arial" w:hAnsi="Arial"/>
                <w:sz w:val="18"/>
                <w:lang w:val="it-CH"/>
              </w:rPr>
              <w:fldChar w:fldCharType="end"/>
            </w:r>
            <w:r w:rsidR="00217B7D">
              <w:rPr>
                <w:rFonts w:ascii="Arial" w:hAnsi="Arial"/>
                <w:sz w:val="18"/>
                <w:lang w:val="it-CH"/>
              </w:rPr>
              <w:t xml:space="preserve"> </w:t>
            </w:r>
            <w:r w:rsidR="00CA3311">
              <w:rPr>
                <w:rFonts w:ascii="Arial" w:hAnsi="Arial"/>
                <w:sz w:val="2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  <w:maxLength w:val="43"/>
                  </w:textInput>
                </w:ffData>
              </w:fldChar>
            </w:r>
            <w:r w:rsidR="00CA3311">
              <w:rPr>
                <w:rFonts w:ascii="Arial" w:hAnsi="Arial"/>
                <w:sz w:val="22"/>
                <w:lang w:val="it-CH"/>
              </w:rPr>
              <w:instrText xml:space="preserve"> FORMTEXT </w:instrText>
            </w:r>
            <w:r w:rsidR="00CA3311">
              <w:rPr>
                <w:rFonts w:ascii="Arial" w:hAnsi="Arial"/>
                <w:sz w:val="22"/>
                <w:lang w:val="it-CH"/>
              </w:rPr>
            </w:r>
            <w:r w:rsidR="00CA3311">
              <w:rPr>
                <w:rFonts w:ascii="Arial" w:hAnsi="Arial"/>
                <w:sz w:val="22"/>
                <w:lang w:val="it-CH"/>
              </w:rPr>
              <w:fldChar w:fldCharType="separate"/>
            </w:r>
            <w:r w:rsidR="00CA3311">
              <w:rPr>
                <w:rFonts w:ascii="Arial" w:hAnsi="Arial"/>
                <w:noProof/>
                <w:sz w:val="22"/>
                <w:lang w:val="it-CH"/>
              </w:rPr>
              <w:t>___________________________________________</w:t>
            </w:r>
            <w:r w:rsidR="00CA3311">
              <w:rPr>
                <w:rFonts w:ascii="Arial" w:hAnsi="Arial"/>
                <w:sz w:val="22"/>
                <w:lang w:val="it-CH"/>
              </w:rPr>
              <w:fldChar w:fldCharType="end"/>
            </w:r>
            <w:r w:rsidR="00217B7D">
              <w:rPr>
                <w:rFonts w:ascii="Arial" w:hAnsi="Arial"/>
                <w:sz w:val="18"/>
                <w:lang w:val="it-CH"/>
              </w:rPr>
              <w:tab/>
            </w:r>
          </w:p>
        </w:tc>
      </w:tr>
    </w:tbl>
    <w:p w:rsidR="00217B7D" w:rsidRDefault="00217B7D" w:rsidP="00217B7D">
      <w:pPr>
        <w:keepNext/>
        <w:keepLines/>
        <w:spacing w:before="20" w:after="20"/>
        <w:ind w:left="113" w:right="113"/>
        <w:rPr>
          <w:sz w:val="4"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  <w:left w:val="double" w:sz="12" w:space="0" w:color="auto"/>
          <w:bottom w:val="single" w:sz="4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17B7D" w:rsidRPr="004A43DE" w:rsidTr="00964950">
        <w:trPr>
          <w:cantSplit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7B7D" w:rsidRPr="0098564C" w:rsidRDefault="00217B7D" w:rsidP="00964950">
            <w:pPr>
              <w:pStyle w:val="Absatz"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98564C">
              <w:rPr>
                <w:rFonts w:ascii="Arial" w:hAnsi="Arial" w:cs="Arial"/>
                <w:sz w:val="18"/>
                <w:szCs w:val="18"/>
                <w:lang w:val="it-CH"/>
              </w:rPr>
              <w:t>La/Il richiedente dichiara d’aver preso nota del fatto che tutte le installazioni di telecomunicazione che installa e esercita devono soddisfare le esigenze essenziali ai sensi dell’art. 7 e delle altre disposizioni pertinenti all’ordinanza sulle installazioni di telecomunicazione</w:t>
            </w:r>
            <w:r w:rsidRPr="0098564C">
              <w:rPr>
                <w:rFonts w:ascii="Arial" w:hAnsi="Arial" w:cs="Arial"/>
                <w:b/>
                <w:sz w:val="18"/>
                <w:szCs w:val="18"/>
                <w:lang w:val="it-CH"/>
              </w:rPr>
              <w:t xml:space="preserve"> (OIT; RS784.101.2).</w:t>
            </w:r>
          </w:p>
        </w:tc>
      </w:tr>
    </w:tbl>
    <w:p w:rsidR="00217B7D" w:rsidRDefault="00217B7D" w:rsidP="00217B7D">
      <w:pPr>
        <w:spacing w:after="0"/>
        <w:ind w:left="113" w:right="113"/>
        <w:rPr>
          <w:sz w:val="4"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217B7D" w:rsidRPr="004A43DE" w:rsidTr="00CA3311">
        <w:trPr>
          <w:cantSplit/>
          <w:trHeight w:hRule="exact" w:val="1459"/>
        </w:trPr>
        <w:tc>
          <w:tcPr>
            <w:tcW w:w="5387" w:type="dxa"/>
            <w:tcBorders>
              <w:top w:val="nil"/>
              <w:bottom w:val="nil"/>
            </w:tcBorders>
          </w:tcPr>
          <w:p w:rsidR="00CA3311" w:rsidRDefault="00CA3311" w:rsidP="00A200F7">
            <w:pPr>
              <w:spacing w:before="120" w:after="240"/>
              <w:ind w:left="-57" w:right="-68"/>
              <w:rPr>
                <w:sz w:val="18"/>
                <w:lang w:val="it-CH"/>
              </w:rPr>
            </w:pPr>
          </w:p>
          <w:p w:rsidR="00217B7D" w:rsidRDefault="00217B7D" w:rsidP="00A200F7">
            <w:pPr>
              <w:spacing w:before="120" w:after="240"/>
              <w:ind w:left="-57" w:right="-68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Luogo, data</w:t>
            </w:r>
          </w:p>
          <w:p w:rsidR="00217B7D" w:rsidRDefault="00CA3311" w:rsidP="00A200F7">
            <w:pPr>
              <w:spacing w:before="240" w:after="0"/>
              <w:ind w:left="-57" w:right="-68"/>
              <w:rPr>
                <w:sz w:val="18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"/>
                    <w:maxLength w:val="40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____________________________________</w:t>
            </w:r>
            <w:r>
              <w:rPr>
                <w:lang w:val="it-CH"/>
              </w:rPr>
              <w:fldChar w:fldCharType="end"/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3311" w:rsidRDefault="00CA3311" w:rsidP="00A200F7">
            <w:pPr>
              <w:spacing w:before="120" w:after="240"/>
              <w:ind w:left="-57" w:right="-68"/>
              <w:rPr>
                <w:sz w:val="18"/>
                <w:lang w:val="it-CH"/>
              </w:rPr>
            </w:pPr>
          </w:p>
          <w:p w:rsidR="00217B7D" w:rsidRDefault="00217B7D" w:rsidP="00A200F7">
            <w:pPr>
              <w:spacing w:before="120" w:after="240"/>
              <w:ind w:left="-57" w:right="-68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Bollo e firma del richiedente</w:t>
            </w:r>
          </w:p>
          <w:p w:rsidR="00217B7D" w:rsidRDefault="00CA3311" w:rsidP="00A200F7">
            <w:pPr>
              <w:spacing w:before="240" w:after="0"/>
              <w:ind w:left="-57" w:right="-68"/>
              <w:rPr>
                <w:sz w:val="18"/>
                <w:lang w:val="it-CH"/>
              </w:rPr>
            </w:pPr>
            <w:r>
              <w:rPr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5"/>
                  </w:textInput>
                </w:ffData>
              </w:fldChar>
            </w:r>
            <w:r>
              <w:rPr>
                <w:lang w:val="it-CH"/>
              </w:rPr>
              <w:instrText xml:space="preserve"> FORMTEXT </w:instrText>
            </w:r>
            <w:r>
              <w:rPr>
                <w:lang w:val="it-CH"/>
              </w:rPr>
            </w:r>
            <w:r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_____________________________________</w:t>
            </w:r>
            <w:r>
              <w:rPr>
                <w:lang w:val="it-CH"/>
              </w:rPr>
              <w:fldChar w:fldCharType="end"/>
            </w:r>
          </w:p>
        </w:tc>
      </w:tr>
    </w:tbl>
    <w:p w:rsidR="00857D18" w:rsidRDefault="00CA3311">
      <w:pPr>
        <w:spacing w:after="200" w:line="276" w:lineRule="auto"/>
        <w:rPr>
          <w:lang w:val="it-CH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6DDE3" wp14:editId="1B5AF70D">
                <wp:simplePos x="0" y="0"/>
                <wp:positionH relativeFrom="column">
                  <wp:posOffset>3425190</wp:posOffset>
                </wp:positionH>
                <wp:positionV relativeFrom="paragraph">
                  <wp:posOffset>710565</wp:posOffset>
                </wp:positionV>
                <wp:extent cx="2834640" cy="179070"/>
                <wp:effectExtent l="13335" t="17145" r="952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DC5" w:rsidRDefault="00FD1DC5" w:rsidP="00FD1DC5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it-CH"/>
                              </w:rPr>
                              <w:t xml:space="preserve">Si prega di compilare anche gli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lang w:val="it-CH"/>
                              </w:rPr>
                              <w:t>allegati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6D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7pt;margin-top:55.95pt;width:223.2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" strokeweight="1.25pt">
                <v:textbox inset=".5mm,.5mm,.5mm,.5mm">
                  <w:txbxContent>
                    <w:p w:rsidR="00FD1DC5" w:rsidRDefault="00FD1DC5" w:rsidP="00FD1DC5">
                      <w:pPr>
                        <w:spacing w:after="0"/>
                        <w:jc w:val="center"/>
                        <w:rPr>
                          <w:b/>
                          <w:sz w:val="18"/>
                          <w:lang w:val="it-CH"/>
                        </w:rPr>
                      </w:pPr>
                      <w:r>
                        <w:rPr>
                          <w:b/>
                          <w:sz w:val="18"/>
                          <w:lang w:val="it-CH"/>
                        </w:rPr>
                        <w:t xml:space="preserve">Si prega di compilare anche gli </w:t>
                      </w:r>
                      <w:proofErr w:type="gramStart"/>
                      <w:r>
                        <w:rPr>
                          <w:b/>
                          <w:sz w:val="18"/>
                          <w:lang w:val="it-CH"/>
                        </w:rPr>
                        <w:t>allegati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57D18">
        <w:rPr>
          <w:lang w:val="it-CH"/>
        </w:rPr>
        <w:br w:type="page"/>
      </w:r>
    </w:p>
    <w:p w:rsidR="00857D18" w:rsidRDefault="00857D18" w:rsidP="00857D18">
      <w:pPr>
        <w:rPr>
          <w:lang w:val="it-CH"/>
        </w:rPr>
        <w:sectPr w:rsidR="00857D18" w:rsidSect="00D236D5">
          <w:headerReference w:type="first" r:id="rId8"/>
          <w:pgSz w:w="11906" w:h="16838"/>
          <w:pgMar w:top="1670" w:right="1417" w:bottom="568" w:left="1417" w:header="568" w:footer="708" w:gutter="0"/>
          <w:cols w:space="708"/>
          <w:titlePg/>
          <w:docGrid w:linePitch="360"/>
        </w:sectPr>
      </w:pPr>
    </w:p>
    <w:p w:rsidR="00857D18" w:rsidRPr="00707461" w:rsidRDefault="00857D18" w:rsidP="00857D18">
      <w:pPr>
        <w:rPr>
          <w:lang w:val="it-CH"/>
        </w:rPr>
      </w:pPr>
      <w:r w:rsidRPr="00CE21DF">
        <w:rPr>
          <w:lang w:val="it-CH"/>
        </w:rPr>
        <w:lastRenderedPageBreak/>
        <w:t xml:space="preserve">Allegato B </w:t>
      </w:r>
      <w:r w:rsidRPr="00CE21DF">
        <w:rPr>
          <w:lang w:val="it-CH"/>
        </w:rPr>
        <w:tab/>
      </w:r>
      <w:r w:rsidRPr="00CE21DF">
        <w:rPr>
          <w:b/>
          <w:bCs/>
          <w:lang w:val="it-CH"/>
        </w:rPr>
        <w:t>Specifiche per un nuovo collegamento</w:t>
      </w:r>
      <w:r w:rsidRPr="00CE21DF">
        <w:rPr>
          <w:rFonts w:cs="Arial"/>
          <w:color w:val="000000"/>
          <w:sz w:val="26"/>
          <w:szCs w:val="26"/>
          <w:lang w:val="it-CH"/>
        </w:rPr>
        <w:t xml:space="preserve"> </w:t>
      </w:r>
      <w:r w:rsidRPr="00CE21DF">
        <w:rPr>
          <w:b/>
          <w:bCs/>
          <w:lang w:val="it-CH"/>
        </w:rPr>
        <w:t>ponti radio</w:t>
      </w:r>
    </w:p>
    <w:p w:rsidR="00857D18" w:rsidRPr="00707461" w:rsidRDefault="00857D18" w:rsidP="00857D18">
      <w:pPr>
        <w:rPr>
          <w:lang w:val="it-CH"/>
        </w:rPr>
      </w:pPr>
    </w:p>
    <w:tbl>
      <w:tblPr>
        <w:tblStyle w:val="Grilledutableau"/>
        <w:tblW w:w="15320" w:type="dxa"/>
        <w:tblLayout w:type="fixed"/>
        <w:tblLook w:val="04A0" w:firstRow="1" w:lastRow="0" w:firstColumn="1" w:lastColumn="0" w:noHBand="0" w:noVBand="1"/>
      </w:tblPr>
      <w:tblGrid>
        <w:gridCol w:w="1381"/>
        <w:gridCol w:w="1381"/>
        <w:gridCol w:w="748"/>
        <w:gridCol w:w="1267"/>
        <w:gridCol w:w="1267"/>
        <w:gridCol w:w="1331"/>
        <w:gridCol w:w="1332"/>
        <w:gridCol w:w="500"/>
        <w:gridCol w:w="6113"/>
      </w:tblGrid>
      <w:tr w:rsidR="00857D18" w:rsidRPr="004A43DE" w:rsidTr="00964950">
        <w:tc>
          <w:tcPr>
            <w:tcW w:w="3510" w:type="dxa"/>
            <w:gridSpan w:val="3"/>
          </w:tcPr>
          <w:p w:rsidR="00857D18" w:rsidRPr="00707461" w:rsidRDefault="00857D18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857D18" w:rsidRPr="00707461" w:rsidRDefault="00857D18" w:rsidP="00E73964">
            <w:pPr>
              <w:spacing w:after="0" w:line="260" w:lineRule="atLeast"/>
              <w:jc w:val="center"/>
              <w:rPr>
                <w:lang w:val="it-CH"/>
              </w:rPr>
            </w:pPr>
            <w:r w:rsidRPr="00707461">
              <w:rPr>
                <w:bCs/>
                <w:lang w:val="it-CH"/>
              </w:rPr>
              <w:t>Stazione</w:t>
            </w:r>
            <w:r w:rsidRPr="00707461">
              <w:rPr>
                <w:lang w:val="it-CH"/>
              </w:rPr>
              <w:t xml:space="preserve"> A</w:t>
            </w:r>
          </w:p>
          <w:p w:rsidR="00857D18" w:rsidRPr="00707461" w:rsidRDefault="00857D18" w:rsidP="00E73964">
            <w:pPr>
              <w:spacing w:after="0" w:line="260" w:lineRule="atLeast"/>
              <w:jc w:val="center"/>
              <w:rPr>
                <w:lang w:val="it-CH"/>
              </w:rPr>
            </w:pPr>
          </w:p>
        </w:tc>
        <w:tc>
          <w:tcPr>
            <w:tcW w:w="2663" w:type="dxa"/>
            <w:gridSpan w:val="2"/>
          </w:tcPr>
          <w:p w:rsidR="00857D18" w:rsidRPr="00707461" w:rsidRDefault="00857D18" w:rsidP="00E73964">
            <w:pPr>
              <w:suppressAutoHyphens/>
              <w:spacing w:after="0" w:line="260" w:lineRule="atLeast"/>
              <w:ind w:right="34"/>
              <w:contextualSpacing/>
              <w:jc w:val="center"/>
              <w:rPr>
                <w:lang w:val="it-CH"/>
              </w:rPr>
            </w:pPr>
            <w:r w:rsidRPr="00707461">
              <w:rPr>
                <w:bCs/>
                <w:lang w:val="it-CH"/>
              </w:rPr>
              <w:t>Stazione</w:t>
            </w:r>
            <w:r w:rsidRPr="00707461">
              <w:rPr>
                <w:lang w:val="it-CH"/>
              </w:rPr>
              <w:t xml:space="preserve"> B</w:t>
            </w:r>
          </w:p>
        </w:tc>
        <w:tc>
          <w:tcPr>
            <w:tcW w:w="500" w:type="dxa"/>
          </w:tcPr>
          <w:p w:rsidR="00857D18" w:rsidRPr="00707461" w:rsidRDefault="00857D18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857D18" w:rsidRPr="00707461" w:rsidRDefault="00857D18" w:rsidP="00E73964">
            <w:pPr>
              <w:spacing w:after="0" w:line="260" w:lineRule="atLeast"/>
              <w:rPr>
                <w:lang w:val="it-CH"/>
              </w:rPr>
            </w:pPr>
            <w:r w:rsidRPr="00707461">
              <w:rPr>
                <w:lang w:val="it-CH"/>
              </w:rPr>
              <w:t>Indicazioni relative alla domanda di nuovi collegamenti ponte radio</w:t>
            </w:r>
          </w:p>
        </w:tc>
      </w:tr>
      <w:tr w:rsidR="00857D18" w:rsidRPr="00CE21DF" w:rsidTr="00D66DC2">
        <w:tc>
          <w:tcPr>
            <w:tcW w:w="9207" w:type="dxa"/>
            <w:gridSpan w:val="8"/>
            <w:shd w:val="clear" w:color="auto" w:fill="000000" w:themeFill="text1"/>
          </w:tcPr>
          <w:p w:rsidR="00857D18" w:rsidRPr="00CE21DF" w:rsidRDefault="00857D18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b/>
                <w:bCs/>
                <w:lang w:val="it-CH"/>
              </w:rPr>
              <w:t>Stazione</w:t>
            </w:r>
            <w:r w:rsidRPr="00FE3EBA">
              <w:rPr>
                <w:b/>
                <w:lang w:val="it-CH"/>
              </w:rPr>
              <w:t>:</w:t>
            </w:r>
          </w:p>
        </w:tc>
        <w:tc>
          <w:tcPr>
            <w:tcW w:w="6113" w:type="dxa"/>
          </w:tcPr>
          <w:p w:rsidR="00857D18" w:rsidRPr="00CE21DF" w:rsidRDefault="00857D18" w:rsidP="00E73964">
            <w:pPr>
              <w:spacing w:after="0" w:line="260" w:lineRule="atLeast"/>
              <w:rPr>
                <w:lang w:val="it-CH"/>
              </w:rPr>
            </w:pPr>
          </w:p>
        </w:tc>
      </w:tr>
      <w:tr w:rsidR="00857D18" w:rsidRPr="00CE21DF" w:rsidTr="00964950">
        <w:tc>
          <w:tcPr>
            <w:tcW w:w="2762" w:type="dxa"/>
            <w:gridSpan w:val="2"/>
          </w:tcPr>
          <w:p w:rsidR="00857D18" w:rsidRPr="00CE21DF" w:rsidRDefault="00857D18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Codice UFCOM</w:t>
            </w:r>
          </w:p>
        </w:tc>
        <w:tc>
          <w:tcPr>
            <w:tcW w:w="748" w:type="dxa"/>
          </w:tcPr>
          <w:p w:rsidR="00857D18" w:rsidRPr="00CE21DF" w:rsidRDefault="00857D18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bookmarkStart w:id="0" w:name="Texte1"/>
        <w:tc>
          <w:tcPr>
            <w:tcW w:w="2534" w:type="dxa"/>
            <w:gridSpan w:val="2"/>
          </w:tcPr>
          <w:p w:rsidR="00857D18" w:rsidRPr="00CE21DF" w:rsidRDefault="00EE2F5E" w:rsidP="00E73964">
            <w:pPr>
              <w:spacing w:after="0" w:line="260" w:lineRule="atLeast"/>
              <w:rPr>
                <w:lang w:val="it-CH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  <w:bookmarkEnd w:id="0"/>
          </w:p>
        </w:tc>
        <w:tc>
          <w:tcPr>
            <w:tcW w:w="2663" w:type="dxa"/>
            <w:gridSpan w:val="2"/>
          </w:tcPr>
          <w:p w:rsidR="00857D18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57D18" w:rsidRPr="00CE21DF" w:rsidRDefault="00857D18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A)</w:t>
            </w:r>
          </w:p>
        </w:tc>
        <w:tc>
          <w:tcPr>
            <w:tcW w:w="6113" w:type="dxa"/>
          </w:tcPr>
          <w:p w:rsidR="00857D18" w:rsidRPr="00CE21DF" w:rsidRDefault="00857D18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 xml:space="preserve">Indicare il codice UFCOM </w:t>
            </w:r>
            <w:r>
              <w:rPr>
                <w:lang w:val="it-CH"/>
              </w:rPr>
              <w:t xml:space="preserve">se il luogo viene già utilizzato per ponti radio, ad es. </w:t>
            </w:r>
            <w:r w:rsidRPr="00FE3EBA">
              <w:rPr>
                <w:lang w:val="it-CH"/>
              </w:rPr>
              <w:t>BNTG, 7EFGHZ, 2-MNOP</w:t>
            </w:r>
          </w:p>
        </w:tc>
      </w:tr>
      <w:tr w:rsidR="00857D18" w:rsidRPr="00CE21DF" w:rsidTr="00964950">
        <w:tc>
          <w:tcPr>
            <w:tcW w:w="2762" w:type="dxa"/>
            <w:gridSpan w:val="2"/>
          </w:tcPr>
          <w:p w:rsidR="00857D18" w:rsidRPr="00CE21DF" w:rsidRDefault="00857D18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Nome UFCOM</w:t>
            </w:r>
          </w:p>
        </w:tc>
        <w:tc>
          <w:tcPr>
            <w:tcW w:w="748" w:type="dxa"/>
          </w:tcPr>
          <w:p w:rsidR="00857D18" w:rsidRPr="00CE21DF" w:rsidRDefault="00857D18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857D18" w:rsidRPr="00CE21DF" w:rsidRDefault="00EE2F5E" w:rsidP="00E73964">
            <w:pPr>
              <w:spacing w:after="0" w:line="260" w:lineRule="atLeast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57D18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57D18" w:rsidRPr="00CE21DF" w:rsidRDefault="00857D18" w:rsidP="00E73964">
            <w:pPr>
              <w:suppressAutoHyphens/>
              <w:spacing w:after="0" w:line="260" w:lineRule="atLeast"/>
              <w:contextualSpacing/>
              <w:rPr>
                <w:lang w:val="it-CH"/>
              </w:rPr>
            </w:pPr>
            <w:r w:rsidRPr="00FE3EBA">
              <w:rPr>
                <w:lang w:val="it-CH"/>
              </w:rPr>
              <w:t>A)</w:t>
            </w:r>
          </w:p>
        </w:tc>
        <w:tc>
          <w:tcPr>
            <w:tcW w:w="6113" w:type="dxa"/>
          </w:tcPr>
          <w:p w:rsidR="00857D18" w:rsidRPr="00CE21DF" w:rsidRDefault="00857D18" w:rsidP="00E73964">
            <w:pPr>
              <w:spacing w:after="0" w:line="260" w:lineRule="atLeast"/>
              <w:rPr>
                <w:szCs w:val="22"/>
                <w:lang w:val="it-CH"/>
              </w:rPr>
            </w:pPr>
            <w:r w:rsidRPr="00CE21DF">
              <w:rPr>
                <w:lang w:val="it-CH"/>
              </w:rPr>
              <w:t>Indicare il nome UFCOM se il luogo viene già utilizzato per ponti radio, ad es</w:t>
            </w:r>
            <w:r>
              <w:rPr>
                <w:lang w:val="it-CH"/>
              </w:rPr>
              <w:t>. BANTIGER S</w:t>
            </w:r>
          </w:p>
        </w:tc>
      </w:tr>
      <w:tr w:rsidR="00D66DC2" w:rsidRPr="004A43DE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uppressAutoHyphens/>
              <w:spacing w:after="0" w:line="260" w:lineRule="atLeast"/>
              <w:contextualSpacing/>
              <w:rPr>
                <w:szCs w:val="22"/>
                <w:lang w:val="it-CH"/>
              </w:rPr>
            </w:pPr>
            <w:r w:rsidRPr="00FE3EBA">
              <w:rPr>
                <w:lang w:val="it-CH"/>
              </w:rPr>
              <w:t>Codice stazione</w:t>
            </w:r>
            <w:r w:rsidRPr="00FE3EBA">
              <w:rPr>
                <w:rFonts w:cs="Arial"/>
                <w:color w:val="000000"/>
                <w:sz w:val="26"/>
                <w:szCs w:val="26"/>
                <w:lang w:val="it-CH"/>
              </w:rPr>
              <w:t xml:space="preserve"> </w:t>
            </w:r>
            <w:r>
              <w:rPr>
                <w:lang w:val="it-CH"/>
              </w:rPr>
              <w:t>richiedente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D66DC2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D66DC2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C)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Il codice di stazione può essere un’abbreviazione o un numero</w:t>
            </w:r>
          </w:p>
        </w:tc>
      </w:tr>
      <w:tr w:rsidR="00D66DC2" w:rsidRPr="00CE21DF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szCs w:val="22"/>
                <w:lang w:val="it-CH"/>
              </w:rPr>
            </w:pPr>
            <w:r w:rsidRPr="00FE3EBA">
              <w:rPr>
                <w:lang w:val="it-CH"/>
              </w:rPr>
              <w:t>Nome stazione</w:t>
            </w:r>
            <w:r w:rsidRPr="00FE3EBA">
              <w:rPr>
                <w:rFonts w:cs="Arial"/>
                <w:color w:val="000000"/>
                <w:sz w:val="26"/>
                <w:szCs w:val="26"/>
                <w:lang w:val="it-CH"/>
              </w:rPr>
              <w:t xml:space="preserve"> </w:t>
            </w:r>
            <w:r>
              <w:rPr>
                <w:lang w:val="it-CH"/>
              </w:rPr>
              <w:t>richiedente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D66DC2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D66DC2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Nome / Definizione del luogo</w:t>
            </w:r>
          </w:p>
        </w:tc>
      </w:tr>
      <w:tr w:rsidR="00D66DC2" w:rsidRPr="004A43DE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Indirizzo / nome della località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D66DC2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D66DC2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Indirizzo del luogo o frazione secondo la mappa 1:25 </w:t>
            </w:r>
            <w:r>
              <w:rPr>
                <w:lang w:val="it-CH"/>
              </w:rPr>
              <w:t>000</w:t>
            </w:r>
          </w:p>
        </w:tc>
      </w:tr>
      <w:tr w:rsidR="00D66DC2" w:rsidRPr="004A43DE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NPA, Luogo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D66DC2" w:rsidRPr="00CB2C65" w:rsidRDefault="00EE2F5E" w:rsidP="00F548E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D66DC2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 xml:space="preserve">Indicare il luogo dell’ubicazione d’antenna. </w:t>
            </w:r>
            <w:r w:rsidRPr="00CE21DF">
              <w:rPr>
                <w:lang w:val="it-CH"/>
              </w:rPr>
              <w:br/>
              <w:t xml:space="preserve">Per trovare il numero di </w:t>
            </w:r>
            <w:r>
              <w:rPr>
                <w:lang w:val="it-CH"/>
              </w:rPr>
              <w:t xml:space="preserve">avviamento postale: </w:t>
            </w:r>
            <w:hyperlink r:id="rId9" w:history="1">
              <w:r>
                <w:rPr>
                  <w:rStyle w:val="Lienhypertexte"/>
                  <w:lang w:val="it-CH"/>
                </w:rPr>
                <w:t>http://www.post.ch/db/owa/pv_plz_pack/pr_main?p_language=it</w:t>
              </w:r>
            </w:hyperlink>
          </w:p>
        </w:tc>
      </w:tr>
      <w:tr w:rsidR="00D66DC2" w:rsidRPr="00CE21DF" w:rsidTr="00964950">
        <w:tc>
          <w:tcPr>
            <w:tcW w:w="1381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Cantone</w:t>
            </w:r>
          </w:p>
        </w:tc>
        <w:tc>
          <w:tcPr>
            <w:tcW w:w="1381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Paese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1267" w:type="dxa"/>
          </w:tcPr>
          <w:p w:rsidR="00D66DC2" w:rsidRPr="00CB2C65" w:rsidRDefault="00EE2F5E" w:rsidP="00F548E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</w:t>
            </w:r>
            <w:r>
              <w:fldChar w:fldCharType="end"/>
            </w:r>
          </w:p>
        </w:tc>
        <w:tc>
          <w:tcPr>
            <w:tcW w:w="1267" w:type="dxa"/>
          </w:tcPr>
          <w:p w:rsidR="00D66DC2" w:rsidRPr="00CB2C65" w:rsidRDefault="00EE2F5E" w:rsidP="00F548E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</w:t>
            </w:r>
            <w:r>
              <w:fldChar w:fldCharType="end"/>
            </w:r>
          </w:p>
        </w:tc>
        <w:tc>
          <w:tcPr>
            <w:tcW w:w="1331" w:type="dxa"/>
          </w:tcPr>
          <w:p w:rsidR="00D66DC2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</w:t>
            </w:r>
            <w:r>
              <w:fldChar w:fldCharType="end"/>
            </w:r>
          </w:p>
        </w:tc>
        <w:tc>
          <w:tcPr>
            <w:tcW w:w="1332" w:type="dxa"/>
          </w:tcPr>
          <w:p w:rsidR="00D66DC2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Cantone e Paese dove si trova l’antenna, ad es. TI</w:t>
            </w:r>
            <w:r w:rsidRPr="00FE3EBA">
              <w:rPr>
                <w:lang w:val="it-CH"/>
              </w:rPr>
              <w:t xml:space="preserve"> / SUI, </w:t>
            </w:r>
            <w:r>
              <w:rPr>
                <w:lang w:val="it-CH"/>
              </w:rPr>
              <w:t>-/</w:t>
            </w:r>
            <w:r w:rsidRPr="00FE3EBA">
              <w:rPr>
                <w:lang w:val="it-CH"/>
              </w:rPr>
              <w:t xml:space="preserve">D, </w:t>
            </w:r>
            <w:r>
              <w:rPr>
                <w:lang w:val="it-CH"/>
              </w:rPr>
              <w:t>-/</w:t>
            </w:r>
            <w:r w:rsidRPr="00FE3EBA">
              <w:rPr>
                <w:lang w:val="it-CH"/>
              </w:rPr>
              <w:t>F,..</w:t>
            </w:r>
          </w:p>
        </w:tc>
      </w:tr>
      <w:tr w:rsidR="00D66DC2" w:rsidRPr="004A43DE" w:rsidTr="00964950">
        <w:trPr>
          <w:cantSplit/>
        </w:trPr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Coordinate della stazione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D66DC2" w:rsidRDefault="00EE2F5E" w:rsidP="00E73964">
            <w:pPr>
              <w:spacing w:after="0" w:line="260" w:lineRule="atLeast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  <w:p w:rsidR="00D66DC2" w:rsidRPr="00D66DC2" w:rsidRDefault="00D66DC2" w:rsidP="00D66DC2">
            <w:pPr>
              <w:jc w:val="center"/>
              <w:rPr>
                <w:lang w:val="it-CH"/>
              </w:rPr>
            </w:pPr>
          </w:p>
        </w:tc>
        <w:tc>
          <w:tcPr>
            <w:tcW w:w="2663" w:type="dxa"/>
            <w:gridSpan w:val="2"/>
          </w:tcPr>
          <w:p w:rsidR="00D66DC2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Coordinate del basamento (pilone d’antenna),</w:t>
            </w:r>
          </w:p>
          <w:p w:rsidR="00D66DC2" w:rsidRPr="00CE21DF" w:rsidRDefault="00D66DC2" w:rsidP="004A43DE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 xml:space="preserve">p. es. </w:t>
            </w:r>
            <w:r w:rsidR="004A43DE">
              <w:rPr>
                <w:lang w:val="it-CH"/>
              </w:rPr>
              <w:t>2</w:t>
            </w:r>
            <w:r w:rsidRPr="00FE3EBA">
              <w:rPr>
                <w:lang w:val="it-CH"/>
              </w:rPr>
              <w:t xml:space="preserve">600 000 / </w:t>
            </w:r>
            <w:r w:rsidR="004A43DE">
              <w:rPr>
                <w:lang w:val="it-CH"/>
              </w:rPr>
              <w:t>1</w:t>
            </w:r>
            <w:r w:rsidRPr="00FE3EBA">
              <w:rPr>
                <w:lang w:val="it-CH"/>
              </w:rPr>
              <w:t>200 000 coordinate nazionali svizzere CH1903</w:t>
            </w:r>
            <w:r w:rsidR="004A43DE">
              <w:rPr>
                <w:lang w:val="it-CH"/>
              </w:rPr>
              <w:t>-MN95</w:t>
            </w:r>
            <w:r w:rsidRPr="00FE3EBA">
              <w:rPr>
                <w:lang w:val="it-CH"/>
              </w:rPr>
              <w:t>,</w:t>
            </w:r>
            <w:r w:rsidR="004A43DE">
              <w:rPr>
                <w:lang w:val="it-CH"/>
              </w:rPr>
              <w:t xml:space="preserve"> </w:t>
            </w:r>
            <w:r w:rsidRPr="00FE3EBA">
              <w:rPr>
                <w:lang w:val="it-CH"/>
              </w:rPr>
              <w:t>Esattezza +/- 10 m secondo la mappa 1:25 000,</w:t>
            </w:r>
            <w:r w:rsidRPr="00FE3EBA">
              <w:rPr>
                <w:lang w:val="it-CH"/>
              </w:rPr>
              <w:br/>
              <w:t xml:space="preserve">Verificare le coordinate con: </w:t>
            </w:r>
            <w:r w:rsidR="0073007F">
              <w:rPr>
                <w:lang w:val="it-CH"/>
              </w:rPr>
              <w:t xml:space="preserve"> </w:t>
            </w:r>
            <w:hyperlink r:id="rId10" w:history="1">
              <w:r w:rsidR="0073007F" w:rsidRPr="00657187">
                <w:rPr>
                  <w:rStyle w:val="Lienhypertexte"/>
                  <w:lang w:val="it-CH"/>
                </w:rPr>
                <w:t>http://map.geo.admin.ch</w:t>
              </w:r>
            </w:hyperlink>
          </w:p>
        </w:tc>
      </w:tr>
      <w:tr w:rsidR="00D66DC2" w:rsidRPr="004A43DE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Altitudine della stazione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mslm</w:t>
            </w:r>
          </w:p>
        </w:tc>
        <w:tc>
          <w:tcPr>
            <w:tcW w:w="2534" w:type="dxa"/>
            <w:gridSpan w:val="2"/>
          </w:tcPr>
          <w:p w:rsidR="00D66DC2" w:rsidRPr="00CE21DF" w:rsidRDefault="00EE2F5E" w:rsidP="00D66DC2">
            <w:pPr>
              <w:spacing w:after="0" w:line="260" w:lineRule="atLeast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bookmarkStart w:id="1" w:name="_GoBack"/>
            <w:r w:rsidR="00D66DC2">
              <w:rPr>
                <w:noProof/>
              </w:rPr>
              <w:t>____________________</w:t>
            </w:r>
            <w:bookmarkEnd w:id="1"/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D66DC2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Altitudine del basamento,</w:t>
            </w:r>
          </w:p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Precisione +/- 5 m secondo la mappa 1:25‘000</w:t>
            </w:r>
          </w:p>
        </w:tc>
      </w:tr>
      <w:tr w:rsidR="00D66DC2" w:rsidRPr="004A43DE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 xml:space="preserve">Condivisione della stazione 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D66DC2" w:rsidRPr="00CE21DF" w:rsidRDefault="00EE2F5E" w:rsidP="00E73964">
            <w:pPr>
              <w:spacing w:after="0" w:line="260" w:lineRule="atLeast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D66DC2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C)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Condivisione della stazione con terzi, chi?</w:t>
            </w:r>
          </w:p>
        </w:tc>
      </w:tr>
      <w:tr w:rsidR="00D66DC2" w:rsidRPr="004A43DE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2663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ind w:right="34"/>
              <w:rPr>
                <w:lang w:val="it-CH"/>
              </w:rPr>
            </w:pP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</w:p>
        </w:tc>
      </w:tr>
      <w:tr w:rsidR="00D66DC2" w:rsidRPr="004A43DE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Lunghezza del tratto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km</w:t>
            </w:r>
          </w:p>
        </w:tc>
        <w:tc>
          <w:tcPr>
            <w:tcW w:w="5197" w:type="dxa"/>
            <w:gridSpan w:val="4"/>
          </w:tcPr>
          <w:p w:rsidR="00D66DC2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 xml:space="preserve">Distanza tra le stazioni, </w:t>
            </w:r>
            <w:r w:rsidRPr="00FE3EBA">
              <w:rPr>
                <w:lang w:val="it-CH"/>
              </w:rPr>
              <w:t>p. es. 15.123 km</w:t>
            </w:r>
          </w:p>
        </w:tc>
      </w:tr>
      <w:tr w:rsidR="00D66DC2" w:rsidRPr="004A43DE" w:rsidTr="00964950">
        <w:tc>
          <w:tcPr>
            <w:tcW w:w="2762" w:type="dxa"/>
            <w:gridSpan w:val="2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Banda di frequenze</w:t>
            </w:r>
          </w:p>
        </w:tc>
        <w:tc>
          <w:tcPr>
            <w:tcW w:w="748" w:type="dxa"/>
          </w:tcPr>
          <w:p w:rsidR="00D66DC2" w:rsidRPr="00CE21DF" w:rsidRDefault="00D66DC2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GHz</w:t>
            </w:r>
          </w:p>
        </w:tc>
        <w:tc>
          <w:tcPr>
            <w:tcW w:w="5197" w:type="dxa"/>
            <w:gridSpan w:val="4"/>
          </w:tcPr>
          <w:p w:rsidR="00D66DC2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D66DC2">
              <w:instrText xml:space="preserve"> FORMTEXT </w:instrText>
            </w:r>
            <w:r>
              <w:fldChar w:fldCharType="separate"/>
            </w:r>
            <w:r w:rsidR="00D66DC2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 xml:space="preserve">La banda di frequenze dipende dalla lunghezza del link </w:t>
            </w:r>
            <w:r w:rsidRPr="00FE3EBA">
              <w:rPr>
                <w:lang w:val="it-CH"/>
              </w:rPr>
              <w:t xml:space="preserve">e dalla capacità di trasmissione secondo </w:t>
            </w:r>
            <w:hyperlink r:id="rId11" w:history="1">
              <w:r>
                <w:rPr>
                  <w:rStyle w:val="Lienhypertexte"/>
                  <w:i/>
                  <w:lang w:val="it-CH"/>
                </w:rPr>
                <w:t>RIR 0302-nn</w:t>
              </w:r>
            </w:hyperlink>
          </w:p>
        </w:tc>
      </w:tr>
      <w:tr w:rsidR="00D66DC2" w:rsidRPr="00CE21DF" w:rsidTr="00D66DC2">
        <w:tc>
          <w:tcPr>
            <w:tcW w:w="9207" w:type="dxa"/>
            <w:gridSpan w:val="8"/>
            <w:shd w:val="clear" w:color="auto" w:fill="000000" w:themeFill="text1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b/>
                <w:lang w:val="it-CH"/>
              </w:rPr>
              <w:t>Antenna</w:t>
            </w:r>
            <w:r w:rsidRPr="00FE3EBA">
              <w:rPr>
                <w:lang w:val="it-CH"/>
              </w:rPr>
              <w:t>:</w:t>
            </w:r>
          </w:p>
        </w:tc>
        <w:tc>
          <w:tcPr>
            <w:tcW w:w="6113" w:type="dxa"/>
          </w:tcPr>
          <w:p w:rsidR="00D66DC2" w:rsidRPr="00CE21DF" w:rsidRDefault="00D66DC2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 xml:space="preserve">Vedi: </w:t>
            </w:r>
            <w:hyperlink r:id="rId12" w:history="1">
              <w:r w:rsidRPr="00FE3EBA">
                <w:rPr>
                  <w:rStyle w:val="Lienhypertexte"/>
                  <w:i/>
                  <w:lang w:val="it-CH"/>
                </w:rPr>
                <w:t>RIR 0302-nn</w:t>
              </w:r>
            </w:hyperlink>
            <w:r w:rsidRPr="00FE3EBA">
              <w:rPr>
                <w:i/>
                <w:lang w:val="it-CH"/>
              </w:rPr>
              <w:t xml:space="preserve"> Pt. 11</w:t>
            </w:r>
          </w:p>
        </w:tc>
      </w:tr>
      <w:tr w:rsidR="00C1081C" w:rsidRPr="00CE21DF" w:rsidTr="00964950">
        <w:tc>
          <w:tcPr>
            <w:tcW w:w="2762" w:type="dxa"/>
            <w:gridSpan w:val="2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Marca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Nome del produttore</w:t>
            </w:r>
          </w:p>
        </w:tc>
      </w:tr>
      <w:tr w:rsidR="00C1081C" w:rsidRPr="00CE21DF" w:rsidTr="00964950">
        <w:tc>
          <w:tcPr>
            <w:tcW w:w="2762" w:type="dxa"/>
            <w:gridSpan w:val="2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Tipo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Definizione esatta del tipo</w:t>
            </w:r>
          </w:p>
        </w:tc>
      </w:tr>
      <w:tr w:rsidR="00C1081C" w:rsidRPr="004A43DE" w:rsidTr="00964950">
        <w:tc>
          <w:tcPr>
            <w:tcW w:w="2762" w:type="dxa"/>
            <w:gridSpan w:val="2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 xml:space="preserve">N. RPE 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  <w:gridSpan w:val="2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Numero del diagramma d’antenna del produttore</w:t>
            </w:r>
          </w:p>
        </w:tc>
      </w:tr>
      <w:tr w:rsidR="00C1081C" w:rsidRPr="00CE21DF" w:rsidTr="00964950">
        <w:tc>
          <w:tcPr>
            <w:tcW w:w="2762" w:type="dxa"/>
            <w:gridSpan w:val="2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Diametro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m</w:t>
            </w:r>
          </w:p>
        </w:tc>
        <w:tc>
          <w:tcPr>
            <w:tcW w:w="2534" w:type="dxa"/>
            <w:gridSpan w:val="2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Diametro dell‘antenna</w:t>
            </w:r>
          </w:p>
        </w:tc>
      </w:tr>
      <w:tr w:rsidR="00C1081C" w:rsidRPr="004A43DE" w:rsidTr="00964950">
        <w:tc>
          <w:tcPr>
            <w:tcW w:w="2762" w:type="dxa"/>
            <w:gridSpan w:val="2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Guadagno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uppressAutoHyphens/>
              <w:spacing w:after="0" w:line="260" w:lineRule="atLeast"/>
              <w:ind w:left="-68"/>
              <w:contextualSpacing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dBi</w:t>
            </w:r>
          </w:p>
        </w:tc>
        <w:tc>
          <w:tcPr>
            <w:tcW w:w="2534" w:type="dxa"/>
            <w:gridSpan w:val="2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Guadagno d’antenna al centro della banda, valore tipico</w:t>
            </w:r>
          </w:p>
        </w:tc>
      </w:tr>
      <w:tr w:rsidR="00C1081C" w:rsidRPr="004A43DE" w:rsidTr="00964950">
        <w:tc>
          <w:tcPr>
            <w:tcW w:w="2762" w:type="dxa"/>
            <w:gridSpan w:val="2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Angolo d’apertura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°</w:t>
            </w:r>
          </w:p>
        </w:tc>
        <w:tc>
          <w:tcPr>
            <w:tcW w:w="2534" w:type="dxa"/>
            <w:gridSpan w:val="2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szCs w:val="22"/>
                <w:lang w:val="it-CH"/>
              </w:rPr>
            </w:pPr>
            <w:r w:rsidRPr="00CE21DF">
              <w:rPr>
                <w:lang w:val="it-CH"/>
              </w:rPr>
              <w:t>Punti 3 dB in gradi</w:t>
            </w:r>
            <w:r w:rsidRPr="00FE3EBA">
              <w:rPr>
                <w:lang w:val="it-CH"/>
              </w:rPr>
              <w:t>, larghezza a metà altezza, p. es. 1°, non +/-0.5°</w:t>
            </w:r>
          </w:p>
        </w:tc>
      </w:tr>
      <w:tr w:rsidR="00C1081C" w:rsidRPr="00CE21DF" w:rsidTr="00964950">
        <w:tc>
          <w:tcPr>
            <w:tcW w:w="2762" w:type="dxa"/>
            <w:gridSpan w:val="2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Altezza dal basamento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m</w:t>
            </w:r>
          </w:p>
        </w:tc>
        <w:tc>
          <w:tcPr>
            <w:tcW w:w="2534" w:type="dxa"/>
            <w:gridSpan w:val="2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Altezza dell’antenna dal basamento (edificio + altezza del pilone)</w:t>
            </w:r>
            <w:r w:rsidRPr="00FE3EBA">
              <w:rPr>
                <w:lang w:val="it-CH"/>
              </w:rPr>
              <w:t>,</w:t>
            </w:r>
          </w:p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precisione +/- 1 m</w:t>
            </w:r>
          </w:p>
        </w:tc>
      </w:tr>
    </w:tbl>
    <w:p w:rsidR="00C25BD4" w:rsidRDefault="00C25BD4">
      <w:r>
        <w:br w:type="page"/>
      </w:r>
    </w:p>
    <w:tbl>
      <w:tblPr>
        <w:tblStyle w:val="Grilledutableau"/>
        <w:tblW w:w="15320" w:type="dxa"/>
        <w:tblLayout w:type="fixed"/>
        <w:tblLook w:val="04A0" w:firstRow="1" w:lastRow="0" w:firstColumn="1" w:lastColumn="0" w:noHBand="0" w:noVBand="1"/>
      </w:tblPr>
      <w:tblGrid>
        <w:gridCol w:w="1381"/>
        <w:gridCol w:w="570"/>
        <w:gridCol w:w="142"/>
        <w:gridCol w:w="669"/>
        <w:gridCol w:w="748"/>
        <w:gridCol w:w="2534"/>
        <w:gridCol w:w="2663"/>
        <w:gridCol w:w="500"/>
        <w:gridCol w:w="6113"/>
      </w:tblGrid>
      <w:tr w:rsidR="00857D18" w:rsidRPr="00CE21DF" w:rsidTr="00D66DC2">
        <w:tc>
          <w:tcPr>
            <w:tcW w:w="9207" w:type="dxa"/>
            <w:gridSpan w:val="8"/>
            <w:shd w:val="clear" w:color="auto" w:fill="000000" w:themeFill="text1"/>
          </w:tcPr>
          <w:p w:rsidR="00857D18" w:rsidRPr="00CE21DF" w:rsidRDefault="00857D18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b/>
                <w:bCs/>
                <w:lang w:val="it-CH"/>
              </w:rPr>
              <w:lastRenderedPageBreak/>
              <w:t>Apparecchio</w:t>
            </w:r>
            <w:r w:rsidRPr="00FE3EBA">
              <w:rPr>
                <w:lang w:val="it-CH"/>
              </w:rPr>
              <w:t>:</w:t>
            </w:r>
          </w:p>
        </w:tc>
        <w:tc>
          <w:tcPr>
            <w:tcW w:w="6113" w:type="dxa"/>
          </w:tcPr>
          <w:p w:rsidR="00857D18" w:rsidRPr="00CE21DF" w:rsidRDefault="00857D18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 xml:space="preserve">Vedi anche: </w:t>
            </w:r>
            <w:hyperlink r:id="rId13" w:history="1">
              <w:r w:rsidRPr="00FE3EBA">
                <w:rPr>
                  <w:rStyle w:val="Lienhypertexte"/>
                  <w:i/>
                  <w:lang w:val="it-CH"/>
                </w:rPr>
                <w:t>RIR 0302-nn</w:t>
              </w:r>
            </w:hyperlink>
          </w:p>
        </w:tc>
      </w:tr>
      <w:tr w:rsidR="00C1081C" w:rsidRPr="00CE21DF" w:rsidTr="00964950">
        <w:trPr>
          <w:cantSplit/>
        </w:trPr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Codice UFCOM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5197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A)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Indicare il codice UFCOM se l’apparecchio è già registrato nella banca dati dell’UFCOM, ad es</w:t>
            </w:r>
            <w:r w:rsidRPr="00FE3EBA">
              <w:rPr>
                <w:lang w:val="it-CH"/>
              </w:rPr>
              <w:t>. ABCD22C15S</w:t>
            </w:r>
          </w:p>
        </w:tc>
      </w:tr>
      <w:tr w:rsidR="00C1081C" w:rsidRPr="00CE21DF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Marca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5197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Nome del produttore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Tipo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5197" w:type="dxa"/>
            <w:gridSpan w:val="2"/>
          </w:tcPr>
          <w:p w:rsidR="00C1081C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szCs w:val="22"/>
                <w:lang w:val="it-CH"/>
              </w:rPr>
            </w:pPr>
            <w:r w:rsidRPr="00CE21DF">
              <w:rPr>
                <w:lang w:val="it-CH"/>
              </w:rPr>
              <w:t>Definizione esatta di</w:t>
            </w:r>
            <w:r w:rsidRPr="00FE3EBA">
              <w:rPr>
                <w:lang w:val="it-CH"/>
              </w:rPr>
              <w:t xml:space="preserve"> tipo e famiglia di apparecchi alla quale appartiene</w:t>
            </w:r>
          </w:p>
        </w:tc>
      </w:tr>
      <w:tr w:rsidR="00C1081C" w:rsidRPr="004A43DE" w:rsidTr="00964950">
        <w:tc>
          <w:tcPr>
            <w:tcW w:w="1381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Larghezza di banda</w:t>
            </w:r>
          </w:p>
        </w:tc>
        <w:tc>
          <w:tcPr>
            <w:tcW w:w="1381" w:type="dxa"/>
            <w:gridSpan w:val="3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Modulazione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MHz</w:t>
            </w:r>
          </w:p>
        </w:tc>
        <w:tc>
          <w:tcPr>
            <w:tcW w:w="2534" w:type="dxa"/>
          </w:tcPr>
          <w:p w:rsidR="00C1081C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  <w:p w:rsidR="00C1081C" w:rsidRPr="00CB2C65" w:rsidRDefault="00C1081C" w:rsidP="00F548EA">
            <w:pPr>
              <w:spacing w:after="0"/>
            </w:pPr>
          </w:p>
        </w:tc>
        <w:tc>
          <w:tcPr>
            <w:tcW w:w="2663" w:type="dxa"/>
          </w:tcPr>
          <w:p w:rsidR="00C1081C" w:rsidRDefault="00C1081C" w:rsidP="00F548EA">
            <w:pPr>
              <w:spacing w:after="0"/>
              <w:ind w:right="34"/>
            </w:pPr>
          </w:p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Larghezza di banda ad es</w:t>
            </w:r>
            <w:r w:rsidRPr="00FE3EBA">
              <w:rPr>
                <w:lang w:val="it-CH"/>
              </w:rPr>
              <w:t xml:space="preserve">. 13.75 MHz, 14 MHz, 27.5 MHz, </w:t>
            </w:r>
            <w:r w:rsidRPr="00FE3EBA">
              <w:rPr>
                <w:lang w:val="it-CH"/>
              </w:rPr>
              <w:br/>
              <w:t>Modulazione ad es. 4-QPSK, 32-TCM, 128-QAM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Velocità di trasmissione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uppressAutoHyphens/>
              <w:spacing w:after="0" w:line="260" w:lineRule="atLeast"/>
              <w:ind w:left="-68"/>
              <w:contextualSpacing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Mbit/s</w:t>
            </w:r>
          </w:p>
        </w:tc>
        <w:tc>
          <w:tcPr>
            <w:tcW w:w="5197" w:type="dxa"/>
            <w:gridSpan w:val="2"/>
          </w:tcPr>
          <w:p w:rsidR="00C1081C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Velocità di trasmissione Mbit/s, ad es</w:t>
            </w:r>
            <w:r w:rsidRPr="00FE3EBA">
              <w:rPr>
                <w:lang w:val="it-CH"/>
              </w:rPr>
              <w:t>. 155.0</w:t>
            </w:r>
          </w:p>
        </w:tc>
      </w:tr>
      <w:tr w:rsidR="00C1081C" w:rsidRPr="004A43DE" w:rsidTr="00964950">
        <w:tc>
          <w:tcPr>
            <w:tcW w:w="1951" w:type="dxa"/>
            <w:gridSpan w:val="2"/>
          </w:tcPr>
          <w:p w:rsidR="00C1081C" w:rsidRDefault="00C1081C" w:rsidP="00E73964">
            <w:pPr>
              <w:spacing w:after="0" w:line="260" w:lineRule="atLeast"/>
              <w:ind w:left="-68"/>
              <w:rPr>
                <w:szCs w:val="22"/>
                <w:lang w:val="it-CH"/>
              </w:rPr>
            </w:pPr>
            <w:r w:rsidRPr="00CE21DF">
              <w:rPr>
                <w:lang w:val="it-CH"/>
              </w:rPr>
              <w:t>Potenza del</w:t>
            </w:r>
          </w:p>
          <w:p w:rsidR="00C1081C" w:rsidRPr="00FE3EBA" w:rsidRDefault="00C1081C" w:rsidP="00E73964">
            <w:pPr>
              <w:spacing w:after="0" w:line="260" w:lineRule="atLeast"/>
              <w:ind w:left="-68"/>
              <w:rPr>
                <w:lang w:val="it-CH"/>
              </w:rPr>
            </w:pPr>
            <w:r w:rsidRPr="00FE3EBA">
              <w:rPr>
                <w:lang w:val="it-CH"/>
              </w:rPr>
              <w:t xml:space="preserve">trasmettitore </w:t>
            </w:r>
            <w:r>
              <w:rPr>
                <w:lang w:val="it-CH"/>
              </w:rPr>
              <w:t xml:space="preserve">   </w:t>
            </w:r>
            <w:r w:rsidRPr="00FE3EBA">
              <w:rPr>
                <w:lang w:val="it-CH"/>
              </w:rPr>
              <w:t xml:space="preserve"> </w:t>
            </w:r>
            <w:r>
              <w:rPr>
                <w:lang w:val="it-CH"/>
              </w:rPr>
              <w:t>m</w:t>
            </w:r>
            <w:r w:rsidRPr="00FE3EBA">
              <w:rPr>
                <w:lang w:val="it-CH"/>
              </w:rPr>
              <w:t>in.</w:t>
            </w:r>
          </w:p>
        </w:tc>
        <w:tc>
          <w:tcPr>
            <w:tcW w:w="811" w:type="dxa"/>
            <w:gridSpan w:val="2"/>
          </w:tcPr>
          <w:p w:rsidR="00C1081C" w:rsidRDefault="00C1081C" w:rsidP="00E73964">
            <w:pPr>
              <w:spacing w:after="0" w:line="260" w:lineRule="atLeast"/>
              <w:ind w:left="-68"/>
              <w:jc w:val="right"/>
              <w:rPr>
                <w:szCs w:val="22"/>
                <w:lang w:val="it-CH"/>
              </w:rPr>
            </w:pPr>
          </w:p>
          <w:p w:rsidR="00C1081C" w:rsidRPr="00FE3EBA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>
              <w:rPr>
                <w:lang w:val="it-CH"/>
              </w:rPr>
              <w:t>m</w:t>
            </w:r>
            <w:r w:rsidRPr="00CE21DF">
              <w:rPr>
                <w:lang w:val="it-CH"/>
              </w:rPr>
              <w:t>a</w:t>
            </w:r>
            <w:r>
              <w:rPr>
                <w:lang w:val="it-CH"/>
              </w:rPr>
              <w:t>ss.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dBm</w:t>
            </w:r>
          </w:p>
        </w:tc>
        <w:tc>
          <w:tcPr>
            <w:tcW w:w="2534" w:type="dxa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Potenza minima e massima, valori tipici</w:t>
            </w:r>
          </w:p>
        </w:tc>
      </w:tr>
      <w:tr w:rsidR="00C1081C" w:rsidRPr="00CE21DF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Gamma di regolazione ATPC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</w:t>
            </w:r>
          </w:p>
        </w:tc>
        <w:tc>
          <w:tcPr>
            <w:tcW w:w="5197" w:type="dxa"/>
            <w:gridSpan w:val="2"/>
          </w:tcPr>
          <w:p w:rsidR="00C1081C" w:rsidRPr="00CE21DF" w:rsidRDefault="00EE2F5E" w:rsidP="00E73964">
            <w:pPr>
              <w:spacing w:after="0" w:line="260" w:lineRule="atLeast"/>
              <w:ind w:right="34"/>
              <w:rPr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Campo di regolazione ATPC</w:t>
            </w:r>
          </w:p>
        </w:tc>
      </w:tr>
      <w:tr w:rsidR="00C1081C" w:rsidRPr="004A43DE" w:rsidTr="00964950">
        <w:tc>
          <w:tcPr>
            <w:tcW w:w="2093" w:type="dxa"/>
            <w:gridSpan w:val="3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Soglia BER 10</w:t>
            </w:r>
            <w:r w:rsidRPr="00FE3EBA">
              <w:rPr>
                <w:vertAlign w:val="superscript"/>
                <w:lang w:val="it-CH"/>
              </w:rPr>
              <w:t>-3</w:t>
            </w:r>
            <w:r w:rsidRPr="00FE3EBA">
              <w:rPr>
                <w:lang w:val="it-CH"/>
              </w:rPr>
              <w:t xml:space="preserve"> </w:t>
            </w:r>
          </w:p>
        </w:tc>
        <w:tc>
          <w:tcPr>
            <w:tcW w:w="669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10</w:t>
            </w:r>
            <w:r w:rsidRPr="00FE3EBA">
              <w:rPr>
                <w:vertAlign w:val="superscript"/>
                <w:lang w:val="it-CH"/>
              </w:rPr>
              <w:t>-6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dBm</w:t>
            </w:r>
          </w:p>
        </w:tc>
        <w:tc>
          <w:tcPr>
            <w:tcW w:w="2534" w:type="dxa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Soglia di ricezione per tasso d’errore sui bit</w:t>
            </w:r>
            <w:r w:rsidRPr="00FE3EBA">
              <w:rPr>
                <w:lang w:val="it-CH"/>
              </w:rPr>
              <w:t xml:space="preserve"> 10</w:t>
            </w:r>
            <w:r w:rsidRPr="00FE3EBA">
              <w:rPr>
                <w:vertAlign w:val="superscript"/>
                <w:lang w:val="it-CH"/>
              </w:rPr>
              <w:t xml:space="preserve">-3 </w:t>
            </w:r>
            <w:r w:rsidRPr="00FE3EBA">
              <w:rPr>
                <w:lang w:val="it-CH"/>
              </w:rPr>
              <w:t>/ 10</w:t>
            </w:r>
            <w:r w:rsidRPr="00FE3EBA">
              <w:rPr>
                <w:vertAlign w:val="superscript"/>
                <w:lang w:val="it-CH"/>
              </w:rPr>
              <w:t>-6</w:t>
            </w:r>
            <w:r w:rsidRPr="00FE3EBA">
              <w:rPr>
                <w:lang w:val="it-CH"/>
              </w:rPr>
              <w:t>, valori tipici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proofErr w:type="spellStart"/>
            <w:r w:rsidRPr="00FE3EBA">
              <w:rPr>
                <w:lang w:val="it-CH"/>
              </w:rPr>
              <w:t>kTBF</w:t>
            </w:r>
            <w:proofErr w:type="spellEnd"/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dBm</w:t>
            </w:r>
          </w:p>
        </w:tc>
        <w:tc>
          <w:tcPr>
            <w:tcW w:w="5197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Rumore di fondo del ricevitore</w:t>
            </w:r>
            <w:r w:rsidRPr="00FE3EBA">
              <w:rPr>
                <w:lang w:val="it-CH"/>
              </w:rPr>
              <w:t>, valore tipico</w:t>
            </w:r>
          </w:p>
        </w:tc>
      </w:tr>
      <w:tr w:rsidR="00C1081C" w:rsidRPr="00CE21DF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Fattore di rumore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</w:t>
            </w:r>
          </w:p>
        </w:tc>
        <w:tc>
          <w:tcPr>
            <w:tcW w:w="5197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B)</w:t>
            </w:r>
          </w:p>
        </w:tc>
        <w:tc>
          <w:tcPr>
            <w:tcW w:w="6113" w:type="dxa"/>
          </w:tcPr>
          <w:p w:rsidR="00C1081C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valore tipico</w:t>
            </w:r>
            <w:r w:rsidRPr="00CE21DF" w:rsidDel="00CE21DF">
              <w:rPr>
                <w:lang w:val="it-CH"/>
              </w:rPr>
              <w:t xml:space="preserve"> </w:t>
            </w:r>
            <w:r w:rsidRPr="00CE21DF">
              <w:rPr>
                <w:lang w:val="it-CH"/>
              </w:rPr>
              <w:t>dell’apparecchio</w:t>
            </w:r>
          </w:p>
        </w:tc>
      </w:tr>
      <w:tr w:rsidR="00C1081C" w:rsidRPr="00CE21DF" w:rsidTr="00D66DC2">
        <w:tc>
          <w:tcPr>
            <w:tcW w:w="9207" w:type="dxa"/>
            <w:gridSpan w:val="8"/>
            <w:shd w:val="clear" w:color="auto" w:fill="000000" w:themeFill="text1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b/>
                <w:lang w:val="it-CH"/>
              </w:rPr>
              <w:t>Dati legati al tratto: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 xml:space="preserve">Vedi anche: </w:t>
            </w:r>
            <w:hyperlink r:id="rId14" w:history="1">
              <w:r w:rsidRPr="00FE3EBA">
                <w:rPr>
                  <w:rStyle w:val="Lienhypertexte"/>
                  <w:i/>
                  <w:lang w:val="it-CH"/>
                </w:rPr>
                <w:t>RIR 0302-nn</w:t>
              </w:r>
            </w:hyperlink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Default="00C1081C" w:rsidP="00E73964">
            <w:pPr>
              <w:spacing w:after="0" w:line="260" w:lineRule="atLeast"/>
              <w:rPr>
                <w:bCs/>
                <w:lang w:val="it-CH"/>
              </w:rPr>
            </w:pPr>
            <w:r w:rsidRPr="00CE21DF">
              <w:rPr>
                <w:bCs/>
                <w:lang w:val="it-CH"/>
              </w:rPr>
              <w:t>Frequenza</w:t>
            </w:r>
          </w:p>
          <w:p w:rsidR="00B6053E" w:rsidRPr="00CE21DF" w:rsidRDefault="00B6053E" w:rsidP="00E73964">
            <w:pPr>
              <w:spacing w:after="0" w:line="260" w:lineRule="atLeast"/>
              <w:rPr>
                <w:szCs w:val="22"/>
                <w:lang w:val="it-CH"/>
              </w:rPr>
            </w:pPr>
            <w:r w:rsidRPr="00865158">
              <w:rPr>
                <w:lang w:val="it-CH"/>
              </w:rPr>
              <w:t>Polarizzazione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MHz</w:t>
            </w:r>
          </w:p>
        </w:tc>
        <w:tc>
          <w:tcPr>
            <w:tcW w:w="2534" w:type="dxa"/>
          </w:tcPr>
          <w:p w:rsidR="00C1081C" w:rsidRDefault="00EE2F5E" w:rsidP="00F548E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  <w:p w:rsidR="00B6053E" w:rsidRPr="00CB2C65" w:rsidRDefault="00EE2F5E" w:rsidP="00F548E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B6053E">
              <w:instrText xml:space="preserve"> FORMTEXT </w:instrText>
            </w:r>
            <w:r>
              <w:fldChar w:fldCharType="separate"/>
            </w:r>
            <w:r w:rsidR="00B6053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C1081C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  <w:p w:rsidR="00B6053E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B6053E">
              <w:instrText xml:space="preserve"> FORMTEXT </w:instrText>
            </w:r>
            <w:r>
              <w:fldChar w:fldCharType="separate"/>
            </w:r>
            <w:r w:rsidR="00B6053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D)</w:t>
            </w:r>
          </w:p>
        </w:tc>
        <w:tc>
          <w:tcPr>
            <w:tcW w:w="6113" w:type="dxa"/>
          </w:tcPr>
          <w:p w:rsidR="00C1081C" w:rsidRPr="00CE21DF" w:rsidRDefault="00C1081C" w:rsidP="00B6053E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 xml:space="preserve">Frequenza </w:t>
            </w:r>
            <w:r w:rsidR="00B6053E">
              <w:rPr>
                <w:lang w:val="it-CH"/>
              </w:rPr>
              <w:t>e p</w:t>
            </w:r>
            <w:r w:rsidR="00B6053E" w:rsidRPr="00865158">
              <w:rPr>
                <w:lang w:val="it-CH"/>
              </w:rPr>
              <w:t>olarizzazione</w:t>
            </w:r>
            <w:r w:rsidR="00B6053E" w:rsidRPr="00CE21DF">
              <w:rPr>
                <w:lang w:val="it-CH"/>
              </w:rPr>
              <w:t xml:space="preserve"> </w:t>
            </w:r>
            <w:r w:rsidRPr="00CE21DF">
              <w:rPr>
                <w:lang w:val="it-CH"/>
              </w:rPr>
              <w:t xml:space="preserve">desiderata. </w:t>
            </w:r>
            <w:r w:rsidRPr="00FE3EBA">
              <w:rPr>
                <w:lang w:val="it-CH"/>
              </w:rPr>
              <w:t>Se possibile, viene considerata all’attribuz</w:t>
            </w:r>
            <w:r w:rsidR="00B6053E">
              <w:rPr>
                <w:lang w:val="it-CH"/>
              </w:rPr>
              <w:t>ione delle frequenze, ad es. 12’</w:t>
            </w:r>
            <w:r w:rsidRPr="00FE3EBA">
              <w:rPr>
                <w:lang w:val="it-CH"/>
              </w:rPr>
              <w:t>345.6789 MHz</w:t>
            </w:r>
            <w:r w:rsidR="00B6053E">
              <w:rPr>
                <w:lang w:val="it-CH"/>
              </w:rPr>
              <w:t xml:space="preserve"> /H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Ridu</w:t>
            </w:r>
            <w:r w:rsidRPr="00FE3EBA">
              <w:rPr>
                <w:lang w:val="it-CH"/>
              </w:rPr>
              <w:t>zione della potenza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</w:t>
            </w:r>
          </w:p>
        </w:tc>
        <w:tc>
          <w:tcPr>
            <w:tcW w:w="5197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D)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Riduzione della potenza massima per l’</w:t>
            </w:r>
            <w:r w:rsidRPr="00FE3EBA">
              <w:rPr>
                <w:lang w:val="it-CH"/>
              </w:rPr>
              <w:t>esercizio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ATPC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</w:t>
            </w:r>
          </w:p>
        </w:tc>
        <w:tc>
          <w:tcPr>
            <w:tcW w:w="5197" w:type="dxa"/>
            <w:gridSpan w:val="2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D)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Gamma ATPC</w:t>
            </w:r>
            <w:r w:rsidRPr="00FE3EBA">
              <w:rPr>
                <w:lang w:val="it-CH"/>
              </w:rPr>
              <w:t xml:space="preserve"> necessaria per l’esercizio della tratta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 xml:space="preserve">Perdite  </w:t>
            </w:r>
            <w:r w:rsidRPr="00FE3EBA">
              <w:rPr>
                <w:lang w:val="it-CH"/>
              </w:rPr>
              <w:t>TX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</w:t>
            </w:r>
          </w:p>
        </w:tc>
        <w:tc>
          <w:tcPr>
            <w:tcW w:w="2534" w:type="dxa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Perdite dovute a 1 + 1</w:t>
            </w:r>
            <w:r w:rsidRPr="00FE3EBA">
              <w:rPr>
                <w:lang w:val="it-CH"/>
              </w:rPr>
              <w:t xml:space="preserve"> accoppiatore, guida d‘onda, ecc.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 xml:space="preserve">Perdite  </w:t>
            </w:r>
            <w:r w:rsidRPr="00FE3EBA">
              <w:rPr>
                <w:lang w:val="it-CH"/>
              </w:rPr>
              <w:t>RX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</w:t>
            </w:r>
          </w:p>
        </w:tc>
        <w:tc>
          <w:tcPr>
            <w:tcW w:w="2534" w:type="dxa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Perdite dovute a 1 + 1 accoppiato</w:t>
            </w:r>
            <w:r w:rsidRPr="00FE3EBA">
              <w:rPr>
                <w:lang w:val="it-CH"/>
              </w:rPr>
              <w:t>re, guida d‘onda, ecc.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ACM, modalità di riferimento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</w:p>
        </w:tc>
        <w:tc>
          <w:tcPr>
            <w:tcW w:w="2534" w:type="dxa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szCs w:val="22"/>
                <w:lang w:val="it-CH"/>
              </w:rPr>
            </w:pPr>
            <w:r w:rsidRPr="00CE21DF">
              <w:rPr>
                <w:lang w:val="it-CH"/>
              </w:rPr>
              <w:t>Se sì, indicare la modalità di riferimento</w:t>
            </w:r>
            <w:r w:rsidRPr="00FE3EBA">
              <w:rPr>
                <w:lang w:val="it-CH"/>
              </w:rPr>
              <w:t>, ad es. 16-QAM</w:t>
            </w:r>
          </w:p>
        </w:tc>
      </w:tr>
      <w:tr w:rsidR="00C1081C" w:rsidRPr="004A43DE" w:rsidTr="00964950">
        <w:tc>
          <w:tcPr>
            <w:tcW w:w="2762" w:type="dxa"/>
            <w:gridSpan w:val="4"/>
          </w:tcPr>
          <w:p w:rsidR="00C1081C" w:rsidRPr="00FE3EBA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Ma</w:t>
            </w:r>
            <w:r>
              <w:rPr>
                <w:lang w:val="it-CH"/>
              </w:rPr>
              <w:t>ss</w:t>
            </w:r>
            <w:r w:rsidRPr="00FE3EBA">
              <w:rPr>
                <w:lang w:val="it-CH"/>
              </w:rPr>
              <w:t>. PIRE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dBm</w:t>
            </w:r>
          </w:p>
        </w:tc>
        <w:tc>
          <w:tcPr>
            <w:tcW w:w="2534" w:type="dxa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C)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Potenza massima irradiata in caso di maltempo</w:t>
            </w:r>
          </w:p>
        </w:tc>
      </w:tr>
      <w:tr w:rsidR="00C1081C" w:rsidRPr="00CE21DF" w:rsidTr="00964950">
        <w:tc>
          <w:tcPr>
            <w:tcW w:w="2762" w:type="dxa"/>
            <w:gridSpan w:val="4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proofErr w:type="spellStart"/>
            <w:r w:rsidRPr="00FE3EBA">
              <w:rPr>
                <w:lang w:val="it-CH"/>
              </w:rPr>
              <w:t>Nom</w:t>
            </w:r>
            <w:proofErr w:type="spellEnd"/>
            <w:r w:rsidRPr="00FE3EBA">
              <w:rPr>
                <w:lang w:val="it-CH"/>
              </w:rPr>
              <w:t>. P RX</w:t>
            </w:r>
          </w:p>
        </w:tc>
        <w:tc>
          <w:tcPr>
            <w:tcW w:w="748" w:type="dxa"/>
          </w:tcPr>
          <w:p w:rsidR="00C1081C" w:rsidRPr="00CE21DF" w:rsidRDefault="00C1081C" w:rsidP="00E73964">
            <w:pPr>
              <w:spacing w:after="0" w:line="260" w:lineRule="atLeast"/>
              <w:ind w:left="-68"/>
              <w:jc w:val="right"/>
              <w:rPr>
                <w:lang w:val="it-CH"/>
              </w:rPr>
            </w:pPr>
            <w:r w:rsidRPr="00FE3EBA">
              <w:rPr>
                <w:lang w:val="it-CH"/>
              </w:rPr>
              <w:t>dBm</w:t>
            </w:r>
          </w:p>
        </w:tc>
        <w:tc>
          <w:tcPr>
            <w:tcW w:w="2534" w:type="dxa"/>
          </w:tcPr>
          <w:p w:rsidR="00C1081C" w:rsidRPr="00CB2C65" w:rsidRDefault="00EE2F5E" w:rsidP="00F548EA">
            <w:pPr>
              <w:spacing w:after="0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C1081C" w:rsidRPr="00CB2C65" w:rsidRDefault="00EE2F5E" w:rsidP="00F548EA">
            <w:pPr>
              <w:spacing w:after="0"/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FE3EBA">
              <w:rPr>
                <w:lang w:val="it-CH"/>
              </w:rPr>
              <w:t>C)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  <w:r w:rsidRPr="00CE21DF">
              <w:rPr>
                <w:lang w:val="it-CH"/>
              </w:rPr>
              <w:t>Capacità di ricezione nominale in caso di bel tempo, corrisponde al punto di riferimento</w:t>
            </w:r>
            <w:r w:rsidRPr="00FE3EBA">
              <w:rPr>
                <w:lang w:val="it-CH"/>
              </w:rPr>
              <w:t xml:space="preserve"> ATPC. Vedi anche: </w:t>
            </w:r>
            <w:hyperlink r:id="rId15" w:history="1">
              <w:r>
                <w:rPr>
                  <w:rStyle w:val="Lienhypertexte"/>
                  <w:i/>
                  <w:lang w:val="it-CH"/>
                </w:rPr>
                <w:t>RIR 0302-nn</w:t>
              </w:r>
            </w:hyperlink>
            <w:r w:rsidRPr="00CE21DF">
              <w:rPr>
                <w:i/>
                <w:lang w:val="it-CH"/>
              </w:rPr>
              <w:t xml:space="preserve"> Pt. 11</w:t>
            </w:r>
          </w:p>
        </w:tc>
      </w:tr>
      <w:tr w:rsidR="00C1081C" w:rsidRPr="00CE21DF" w:rsidTr="00D66DC2">
        <w:tc>
          <w:tcPr>
            <w:tcW w:w="9207" w:type="dxa"/>
            <w:gridSpan w:val="8"/>
            <w:shd w:val="clear" w:color="auto" w:fill="000000" w:themeFill="text1"/>
          </w:tcPr>
          <w:p w:rsidR="00C1081C" w:rsidRPr="00D66DC2" w:rsidRDefault="00C1081C" w:rsidP="00E73964">
            <w:pPr>
              <w:spacing w:after="0" w:line="260" w:lineRule="atLeast"/>
              <w:rPr>
                <w:color w:val="FFFFFF" w:themeColor="background1"/>
                <w:lang w:val="it-CH"/>
              </w:rPr>
            </w:pPr>
            <w:r w:rsidRPr="00D66DC2">
              <w:rPr>
                <w:b/>
                <w:color w:val="FFFFFF" w:themeColor="background1"/>
                <w:lang w:val="it-CH"/>
              </w:rPr>
              <w:t>Osservazioni</w:t>
            </w:r>
            <w:r w:rsidRPr="00D66DC2">
              <w:rPr>
                <w:color w:val="FFFFFF" w:themeColor="background1"/>
                <w:lang w:val="it-CH"/>
              </w:rPr>
              <w:t>:</w:t>
            </w: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</w:tr>
      <w:tr w:rsidR="00C1081C" w:rsidRPr="00CE21DF" w:rsidTr="00964950">
        <w:tc>
          <w:tcPr>
            <w:tcW w:w="9207" w:type="dxa"/>
            <w:gridSpan w:val="8"/>
          </w:tcPr>
          <w:p w:rsidR="00C1081C" w:rsidRPr="00CE21DF" w:rsidRDefault="00EE2F5E" w:rsidP="00E73964">
            <w:pPr>
              <w:spacing w:after="0" w:line="260" w:lineRule="atLeast"/>
              <w:rPr>
                <w:b/>
                <w:lang w:val="it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200"/>
                  </w:textInput>
                </w:ffData>
              </w:fldChar>
            </w:r>
            <w:r w:rsidR="00C1081C">
              <w:instrText xml:space="preserve"> FORMTEXT </w:instrText>
            </w:r>
            <w:r>
              <w:fldChar w:fldCharType="separate"/>
            </w:r>
            <w:r w:rsidR="00C1081C">
              <w:rPr>
                <w:noProof/>
              </w:rPr>
              <w:t>_____________________________________</w:t>
            </w:r>
            <w:r>
              <w:fldChar w:fldCharType="end"/>
            </w:r>
          </w:p>
          <w:p w:rsidR="00C1081C" w:rsidRPr="00CE21DF" w:rsidRDefault="00C1081C" w:rsidP="00E73964">
            <w:pPr>
              <w:spacing w:after="0" w:line="260" w:lineRule="atLeast"/>
              <w:rPr>
                <w:b/>
                <w:lang w:val="it-CH"/>
              </w:rPr>
            </w:pPr>
          </w:p>
        </w:tc>
        <w:tc>
          <w:tcPr>
            <w:tcW w:w="6113" w:type="dxa"/>
          </w:tcPr>
          <w:p w:rsidR="00C1081C" w:rsidRPr="00CE21DF" w:rsidRDefault="00C1081C" w:rsidP="00E73964">
            <w:pPr>
              <w:spacing w:after="0" w:line="260" w:lineRule="atLeast"/>
              <w:rPr>
                <w:lang w:val="it-CH"/>
              </w:rPr>
            </w:pPr>
          </w:p>
        </w:tc>
      </w:tr>
    </w:tbl>
    <w:p w:rsidR="00C25BD4" w:rsidRDefault="00C25BD4" w:rsidP="00E73964">
      <w:pPr>
        <w:spacing w:after="0" w:line="260" w:lineRule="atLeast"/>
        <w:rPr>
          <w:b/>
          <w:lang w:val="it-CH"/>
        </w:rPr>
      </w:pPr>
    </w:p>
    <w:p w:rsidR="00857D18" w:rsidRPr="00CE21DF" w:rsidRDefault="00857D18" w:rsidP="00E73964">
      <w:pPr>
        <w:spacing w:after="0" w:line="260" w:lineRule="atLeast"/>
        <w:rPr>
          <w:lang w:val="it-CH"/>
        </w:rPr>
      </w:pPr>
      <w:r w:rsidRPr="00CE21DF">
        <w:rPr>
          <w:b/>
          <w:lang w:val="it-CH"/>
        </w:rPr>
        <w:t>Vogliate compilare tutte le caselle!</w:t>
      </w:r>
      <w:r w:rsidRPr="00FE3EBA">
        <w:rPr>
          <w:b/>
          <w:lang w:val="it-CH"/>
        </w:rPr>
        <w:t xml:space="preserve">    </w:t>
      </w:r>
      <w:r w:rsidRPr="00FE3EBA">
        <w:rPr>
          <w:lang w:val="it-CH"/>
        </w:rPr>
        <w:t>Salvo se:</w:t>
      </w:r>
    </w:p>
    <w:p w:rsidR="00857D18" w:rsidRPr="00CE21DF" w:rsidRDefault="00857D18" w:rsidP="00E73964">
      <w:pPr>
        <w:pStyle w:val="Paragraphedeliste"/>
        <w:numPr>
          <w:ilvl w:val="0"/>
          <w:numId w:val="10"/>
        </w:numPr>
        <w:ind w:left="1701"/>
        <w:rPr>
          <w:lang w:val="it-CH"/>
        </w:rPr>
      </w:pPr>
      <w:r w:rsidRPr="00FE3EBA">
        <w:rPr>
          <w:lang w:val="it-CH"/>
        </w:rPr>
        <w:t>L’UFCOM dispone già dei dati</w:t>
      </w:r>
    </w:p>
    <w:p w:rsidR="00857D18" w:rsidRPr="00CE21DF" w:rsidRDefault="00857D18" w:rsidP="00E73964">
      <w:pPr>
        <w:pStyle w:val="Paragraphedeliste"/>
        <w:numPr>
          <w:ilvl w:val="0"/>
          <w:numId w:val="10"/>
        </w:numPr>
        <w:ind w:left="1701"/>
        <w:rPr>
          <w:i/>
          <w:lang w:val="it-CH"/>
        </w:rPr>
      </w:pPr>
      <w:r w:rsidRPr="00FE3EBA">
        <w:rPr>
          <w:lang w:val="it-CH"/>
        </w:rPr>
        <w:t>Se i dati sotto A) non sono ancora a disposizione dell’UFCOM</w:t>
      </w:r>
    </w:p>
    <w:p w:rsidR="00857D18" w:rsidRPr="00CE21DF" w:rsidRDefault="00857D18" w:rsidP="007B6410">
      <w:pPr>
        <w:pStyle w:val="Paragraphedeliste"/>
        <w:numPr>
          <w:ilvl w:val="2"/>
          <w:numId w:val="10"/>
        </w:numPr>
        <w:ind w:left="1985"/>
        <w:rPr>
          <w:i/>
          <w:lang w:val="it-CH"/>
        </w:rPr>
      </w:pPr>
      <w:r w:rsidRPr="00FE3EBA">
        <w:rPr>
          <w:i/>
          <w:lang w:val="it-CH"/>
        </w:rPr>
        <w:t>Per le nuove antenne occorrono tu</w:t>
      </w:r>
      <w:r w:rsidR="00B6053E">
        <w:rPr>
          <w:i/>
          <w:lang w:val="it-CH"/>
        </w:rPr>
        <w:t xml:space="preserve">tti i dati secondo il </w:t>
      </w:r>
      <w:proofErr w:type="gramStart"/>
      <w:r w:rsidR="00B6053E">
        <w:rPr>
          <w:i/>
          <w:lang w:val="it-CH"/>
        </w:rPr>
        <w:t>documento</w:t>
      </w:r>
      <w:r w:rsidR="00B6053E" w:rsidRPr="00D94D61">
        <w:rPr>
          <w:i/>
          <w:lang w:val="it-CH"/>
        </w:rPr>
        <w:t xml:space="preserve">: </w:t>
      </w:r>
      <w:r w:rsidR="00B6053E" w:rsidRPr="00D94D61">
        <w:rPr>
          <w:lang w:val="it-CH"/>
        </w:rPr>
        <w:t xml:space="preserve"> </w:t>
      </w:r>
      <w:r w:rsidR="00B6053E" w:rsidRPr="008F4AFA">
        <w:rPr>
          <w:rStyle w:val="Lienhypertexte"/>
          <w:rFonts w:eastAsia="Times New Roman" w:cs="Times New Roman"/>
          <w:i/>
          <w:szCs w:val="20"/>
          <w:lang w:val="it-CH"/>
        </w:rPr>
        <w:t>Microwave</w:t>
      </w:r>
      <w:proofErr w:type="gramEnd"/>
      <w:r w:rsidR="00B6053E" w:rsidRPr="008F4AFA">
        <w:rPr>
          <w:rStyle w:val="Lienhypertexte"/>
          <w:rFonts w:eastAsia="Times New Roman" w:cs="Times New Roman"/>
          <w:i/>
          <w:szCs w:val="20"/>
          <w:lang w:val="it-CH"/>
        </w:rPr>
        <w:t xml:space="preserve"> Antennas, Demand on technical specifications</w:t>
      </w:r>
    </w:p>
    <w:p w:rsidR="00857D18" w:rsidRPr="00CE21DF" w:rsidRDefault="00857D18" w:rsidP="007B6410">
      <w:pPr>
        <w:pStyle w:val="Paragraphedeliste"/>
        <w:numPr>
          <w:ilvl w:val="2"/>
          <w:numId w:val="10"/>
        </w:numPr>
        <w:ind w:left="1985"/>
        <w:rPr>
          <w:i/>
          <w:lang w:val="it-CH"/>
        </w:rPr>
      </w:pPr>
      <w:r w:rsidRPr="00FE3EBA">
        <w:rPr>
          <w:i/>
          <w:lang w:val="it-CH"/>
        </w:rPr>
        <w:t>Per i nuovi apparecchi ponte radio occorrono tu</w:t>
      </w:r>
      <w:r w:rsidR="0073007F">
        <w:rPr>
          <w:i/>
          <w:lang w:val="it-CH"/>
        </w:rPr>
        <w:t xml:space="preserve">tti i dati secondo il </w:t>
      </w:r>
      <w:proofErr w:type="gramStart"/>
      <w:r w:rsidR="0073007F">
        <w:rPr>
          <w:i/>
          <w:lang w:val="it-CH"/>
        </w:rPr>
        <w:t>documento</w:t>
      </w:r>
      <w:r w:rsidR="0073007F" w:rsidRPr="00D94D61">
        <w:rPr>
          <w:i/>
          <w:lang w:val="it-CH"/>
        </w:rPr>
        <w:t xml:space="preserve">:  </w:t>
      </w:r>
      <w:r w:rsidR="0073007F" w:rsidRPr="008F4AFA">
        <w:rPr>
          <w:rStyle w:val="Lienhypertexte"/>
          <w:rFonts w:eastAsia="Times New Roman" w:cs="Times New Roman"/>
          <w:i/>
          <w:szCs w:val="20"/>
          <w:lang w:val="it-CH"/>
        </w:rPr>
        <w:t>Microwave</w:t>
      </w:r>
      <w:proofErr w:type="gramEnd"/>
      <w:r w:rsidR="0073007F" w:rsidRPr="008F4AFA">
        <w:rPr>
          <w:rStyle w:val="Lienhypertexte"/>
          <w:rFonts w:eastAsia="Times New Roman" w:cs="Times New Roman"/>
          <w:i/>
          <w:szCs w:val="20"/>
          <w:lang w:val="it-CH"/>
        </w:rPr>
        <w:t xml:space="preserve"> Radio Equipment, Demand on technical specifications</w:t>
      </w:r>
    </w:p>
    <w:p w:rsidR="00857D18" w:rsidRPr="00CE21DF" w:rsidRDefault="00857D18" w:rsidP="00E73964">
      <w:pPr>
        <w:pStyle w:val="Paragraphedeliste"/>
        <w:numPr>
          <w:ilvl w:val="0"/>
          <w:numId w:val="10"/>
        </w:numPr>
        <w:ind w:left="1701"/>
        <w:rPr>
          <w:lang w:val="it-CH"/>
        </w:rPr>
      </w:pPr>
      <w:r w:rsidRPr="00FE3EBA">
        <w:rPr>
          <w:lang w:val="it-CH"/>
        </w:rPr>
        <w:t>Auspicato, ma non obbligatorio</w:t>
      </w:r>
    </w:p>
    <w:p w:rsidR="00857D18" w:rsidRPr="00CE21DF" w:rsidRDefault="00857D18" w:rsidP="00E73964">
      <w:pPr>
        <w:pStyle w:val="Paragraphedeliste"/>
        <w:numPr>
          <w:ilvl w:val="0"/>
          <w:numId w:val="10"/>
        </w:numPr>
        <w:ind w:left="1701"/>
        <w:rPr>
          <w:lang w:val="it-CH"/>
        </w:rPr>
      </w:pPr>
      <w:r w:rsidRPr="00CE21DF">
        <w:rPr>
          <w:lang w:val="it-CH"/>
        </w:rPr>
        <w:t xml:space="preserve">Vanno indicati i dati desiderati per l’esercizio del tratto in ponte radio. In occasione dell’attribuzione delle frequenze i valori vengono stabiliti in </w:t>
      </w:r>
      <w:r w:rsidRPr="00FE3EBA">
        <w:rPr>
          <w:lang w:val="it-CH"/>
        </w:rPr>
        <w:t xml:space="preserve">base al calcolo del potenziale d’interferenza rispetto a terzi. I valori attribuiti sono contenuti nella descrizione della rete. </w:t>
      </w:r>
    </w:p>
    <w:p w:rsidR="00DE5821" w:rsidRPr="00217B7D" w:rsidRDefault="00DE5821" w:rsidP="00C25BD4">
      <w:pPr>
        <w:spacing w:after="0"/>
        <w:rPr>
          <w:lang w:val="it-CH"/>
        </w:rPr>
      </w:pPr>
    </w:p>
    <w:sectPr w:rsidR="00DE5821" w:rsidRPr="00217B7D" w:rsidSect="00E73964">
      <w:pgSz w:w="16838" w:h="11906" w:orient="landscape"/>
      <w:pgMar w:top="426" w:right="1418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50" w:rsidRDefault="00964950" w:rsidP="00857D18">
      <w:pPr>
        <w:spacing w:after="0"/>
      </w:pPr>
      <w:r>
        <w:separator/>
      </w:r>
    </w:p>
  </w:endnote>
  <w:endnote w:type="continuationSeparator" w:id="0">
    <w:p w:rsidR="00964950" w:rsidRDefault="00964950" w:rsidP="00857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50" w:rsidRDefault="00964950" w:rsidP="00857D18">
      <w:pPr>
        <w:spacing w:after="0"/>
      </w:pPr>
      <w:r>
        <w:separator/>
      </w:r>
    </w:p>
  </w:footnote>
  <w:footnote w:type="continuationSeparator" w:id="0">
    <w:p w:rsidR="00964950" w:rsidRDefault="00964950" w:rsidP="00857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950" w:rsidRDefault="00A200F7" w:rsidP="00964950">
    <w:pPr>
      <w:pStyle w:val="En-tte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4615180</wp:posOffset>
              </wp:positionH>
              <wp:positionV relativeFrom="paragraph">
                <wp:posOffset>-89535</wp:posOffset>
              </wp:positionV>
              <wp:extent cx="1623060" cy="80010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950" w:rsidRPr="00E11479" w:rsidRDefault="00964950" w:rsidP="00964950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Rue de l’Avenir 44</w:t>
                          </w:r>
                        </w:p>
                        <w:p w:rsidR="00964950" w:rsidRPr="00990ABC" w:rsidRDefault="00964950" w:rsidP="00964950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Case</w:t>
                          </w:r>
                          <w:r w:rsidR="00060DE3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lla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postale</w:t>
                          </w:r>
                        </w:p>
                        <w:p w:rsidR="00964950" w:rsidRPr="00E11479" w:rsidRDefault="00964950" w:rsidP="00964950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964950" w:rsidRPr="007139DA" w:rsidRDefault="00964950" w:rsidP="00964950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577ACA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Tél. </w:t>
                          </w:r>
                          <w:r w:rsidRPr="007139DA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+41 </w:t>
                          </w:r>
                          <w:r w:rsidR="00F633DD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58 460</w:t>
                          </w:r>
                          <w:r w:rsidRPr="007139DA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5</w:t>
                          </w:r>
                          <w:r w:rsidRPr="007139DA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11</w:t>
                          </w:r>
                        </w:p>
                        <w:p w:rsidR="00964950" w:rsidRPr="00875B0E" w:rsidRDefault="00964950" w:rsidP="00964950">
                          <w:pPr>
                            <w:tabs>
                              <w:tab w:val="right" w:pos="6379"/>
                            </w:tabs>
                            <w:spacing w:after="0"/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875B0E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 w:rsidR="00955465" w:rsidRPr="00875B0E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875B0E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63.4pt;margin-top:-7.05pt;width:127.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" stroked="f">
              <v:textbox inset=",2.2mm,,1mm">
                <w:txbxContent>
                  <w:p w:rsidR="00964950" w:rsidRPr="00E11479" w:rsidRDefault="00964950" w:rsidP="00964950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Rue de l’Avenir 44</w:t>
                    </w:r>
                  </w:p>
                  <w:p w:rsidR="00964950" w:rsidRPr="00990ABC" w:rsidRDefault="00964950" w:rsidP="00964950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Case</w:t>
                    </w:r>
                    <w:r w:rsidR="00060DE3">
                      <w:rPr>
                        <w:rFonts w:cs="Arial"/>
                        <w:sz w:val="15"/>
                        <w:szCs w:val="15"/>
                        <w:lang w:val="fr-FR"/>
                      </w:rPr>
                      <w:t>lla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postale</w:t>
                    </w:r>
                  </w:p>
                  <w:p w:rsidR="00964950" w:rsidRPr="00E11479" w:rsidRDefault="00964950" w:rsidP="00964950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964950" w:rsidRPr="007139DA" w:rsidRDefault="00964950" w:rsidP="00964950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577ACA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Tél. </w:t>
                    </w:r>
                    <w:r w:rsidRPr="007139DA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+41 </w:t>
                    </w:r>
                    <w:r w:rsidR="00F633DD">
                      <w:rPr>
                        <w:rFonts w:cs="Arial"/>
                        <w:sz w:val="15"/>
                        <w:szCs w:val="15"/>
                        <w:lang w:val="fr-FR"/>
                      </w:rPr>
                      <w:t>58 460</w:t>
                    </w:r>
                    <w:r w:rsidRPr="007139DA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5</w:t>
                    </w:r>
                    <w:r>
                      <w:rPr>
                        <w:rFonts w:cs="Arial"/>
                        <w:sz w:val="15"/>
                        <w:szCs w:val="15"/>
                        <w:lang w:val="fr-FR"/>
                      </w:rPr>
                      <w:t>5</w:t>
                    </w:r>
                    <w:r w:rsidRPr="007139DA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</w:t>
                    </w:r>
                    <w:r>
                      <w:rPr>
                        <w:rFonts w:cs="Arial"/>
                        <w:sz w:val="15"/>
                        <w:szCs w:val="15"/>
                        <w:lang w:val="fr-FR"/>
                      </w:rPr>
                      <w:t>11</w:t>
                    </w:r>
                  </w:p>
                  <w:p w:rsidR="00964950" w:rsidRPr="00875B0E" w:rsidRDefault="00964950" w:rsidP="00964950">
                    <w:pPr>
                      <w:tabs>
                        <w:tab w:val="right" w:pos="6379"/>
                      </w:tabs>
                      <w:spacing w:after="0"/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proofErr w:type="gramStart"/>
                    <w:r w:rsidRPr="00875B0E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</w:t>
                    </w:r>
                    <w:proofErr w:type="gramEnd"/>
                    <w:r w:rsidRPr="00875B0E">
                      <w:rPr>
                        <w:rFonts w:cs="Arial"/>
                        <w:sz w:val="15"/>
                        <w:szCs w:val="15"/>
                        <w:lang w:val="it-CH"/>
                      </w:rPr>
                      <w:t>: k</w:t>
                    </w:r>
                    <w:r w:rsidR="00955465" w:rsidRPr="00875B0E"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875B0E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 w:rsidR="00964950" w:rsidRPr="00964950"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24765</wp:posOffset>
          </wp:positionV>
          <wp:extent cx="4381500" cy="514350"/>
          <wp:effectExtent l="19050" t="0" r="0" b="0"/>
          <wp:wrapTight wrapText="bothSides">
            <wp:wrapPolygon edited="0">
              <wp:start x="-94" y="0"/>
              <wp:lineTo x="-94" y="20800"/>
              <wp:lineTo x="21600" y="20800"/>
              <wp:lineTo x="21600" y="0"/>
              <wp:lineTo x="-94" y="0"/>
            </wp:wrapPolygon>
          </wp:wrapTight>
          <wp:docPr id="1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712749"/>
    <w:multiLevelType w:val="hybridMultilevel"/>
    <w:tmpl w:val="FB3A636A"/>
    <w:lvl w:ilvl="0" w:tplc="B4F47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0oNMLwn+DG49mR5lvHgDgvgpfz/n+gqceP1b9Cd9v12Le8kv67vmowpY1ldp83iK2HDkKrd/qmT+GVDk7f6ig==" w:salt="F6k63uqDw7UprM+FvMOIR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7D"/>
    <w:rsid w:val="00030B3C"/>
    <w:rsid w:val="00060DE3"/>
    <w:rsid w:val="00063363"/>
    <w:rsid w:val="000B4921"/>
    <w:rsid w:val="000D550E"/>
    <w:rsid w:val="000E75BC"/>
    <w:rsid w:val="000F32BB"/>
    <w:rsid w:val="0015314D"/>
    <w:rsid w:val="00161BF5"/>
    <w:rsid w:val="00216520"/>
    <w:rsid w:val="00217B7D"/>
    <w:rsid w:val="00264666"/>
    <w:rsid w:val="0038313A"/>
    <w:rsid w:val="003835E4"/>
    <w:rsid w:val="003844FE"/>
    <w:rsid w:val="003C00E0"/>
    <w:rsid w:val="00462380"/>
    <w:rsid w:val="00464276"/>
    <w:rsid w:val="004800CC"/>
    <w:rsid w:val="004A43DE"/>
    <w:rsid w:val="005A4434"/>
    <w:rsid w:val="005C0A95"/>
    <w:rsid w:val="005E12EA"/>
    <w:rsid w:val="005F4DA1"/>
    <w:rsid w:val="00611A49"/>
    <w:rsid w:val="00662ED9"/>
    <w:rsid w:val="00675633"/>
    <w:rsid w:val="0068633A"/>
    <w:rsid w:val="006F4ED5"/>
    <w:rsid w:val="00707461"/>
    <w:rsid w:val="00711DCE"/>
    <w:rsid w:val="0073007F"/>
    <w:rsid w:val="00745E33"/>
    <w:rsid w:val="00765584"/>
    <w:rsid w:val="007B4A85"/>
    <w:rsid w:val="007B6410"/>
    <w:rsid w:val="00810049"/>
    <w:rsid w:val="00835C55"/>
    <w:rsid w:val="00857D18"/>
    <w:rsid w:val="0086606B"/>
    <w:rsid w:val="00875B0E"/>
    <w:rsid w:val="00884913"/>
    <w:rsid w:val="008F4AFA"/>
    <w:rsid w:val="00925B7B"/>
    <w:rsid w:val="00955465"/>
    <w:rsid w:val="00964950"/>
    <w:rsid w:val="009F0785"/>
    <w:rsid w:val="00A200F7"/>
    <w:rsid w:val="00A24103"/>
    <w:rsid w:val="00A37C9D"/>
    <w:rsid w:val="00A56BCF"/>
    <w:rsid w:val="00B14DCA"/>
    <w:rsid w:val="00B3372E"/>
    <w:rsid w:val="00B423B2"/>
    <w:rsid w:val="00B6053E"/>
    <w:rsid w:val="00C1081C"/>
    <w:rsid w:val="00C25BD4"/>
    <w:rsid w:val="00C426C6"/>
    <w:rsid w:val="00C74458"/>
    <w:rsid w:val="00CA3311"/>
    <w:rsid w:val="00D236D5"/>
    <w:rsid w:val="00D4007D"/>
    <w:rsid w:val="00D535EC"/>
    <w:rsid w:val="00D66DC2"/>
    <w:rsid w:val="00D94D61"/>
    <w:rsid w:val="00DC7E18"/>
    <w:rsid w:val="00DD6906"/>
    <w:rsid w:val="00DE5821"/>
    <w:rsid w:val="00E31D49"/>
    <w:rsid w:val="00E73964"/>
    <w:rsid w:val="00E85E52"/>
    <w:rsid w:val="00EE2F5E"/>
    <w:rsid w:val="00F6064D"/>
    <w:rsid w:val="00F633DD"/>
    <w:rsid w:val="00F66BD5"/>
    <w:rsid w:val="00F71F4E"/>
    <w:rsid w:val="00FB543E"/>
    <w:rsid w:val="00FC5108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  <w14:docId w14:val="66DEADD2"/>
  <w15:docId w15:val="{F6414794-289D-4E92-BABA-C406237F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B7D"/>
    <w:pPr>
      <w:spacing w:after="120" w:line="240" w:lineRule="auto"/>
    </w:pPr>
    <w:rPr>
      <w:rFonts w:ascii="Arial" w:eastAsia="Times New Roman" w:hAnsi="Arial" w:cs="Times New Roman"/>
      <w:szCs w:val="20"/>
      <w:lang w:val="fr-CH" w:eastAsia="en-US"/>
    </w:rPr>
  </w:style>
  <w:style w:type="paragraph" w:styleId="Titre1">
    <w:name w:val="heading 1"/>
    <w:basedOn w:val="Normal"/>
    <w:next w:val="Normal"/>
    <w:link w:val="Titre1Car"/>
    <w:qFormat/>
    <w:rsid w:val="00216520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216520"/>
    <w:pPr>
      <w:keepNext/>
      <w:keepLines/>
      <w:numPr>
        <w:ilvl w:val="1"/>
        <w:numId w:val="9"/>
      </w:numPr>
      <w:spacing w:before="58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216520"/>
    <w:pPr>
      <w:keepNext/>
      <w:keepLines/>
      <w:numPr>
        <w:ilvl w:val="2"/>
        <w:numId w:val="9"/>
      </w:numPr>
      <w:spacing w:before="38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216520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216520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216520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lang w:eastAsia="de-DE"/>
    </w:rPr>
  </w:style>
  <w:style w:type="paragraph" w:styleId="Titre7">
    <w:name w:val="heading 7"/>
    <w:basedOn w:val="Normal"/>
    <w:next w:val="Normal"/>
    <w:link w:val="Titre7Car"/>
    <w:qFormat/>
    <w:rsid w:val="00216520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216520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216520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rsid w:val="00216520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216520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En-tt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sid w:val="00216520"/>
    <w:rPr>
      <w:b/>
    </w:rPr>
  </w:style>
  <w:style w:type="paragraph" w:customStyle="1" w:styleId="Platzhalter">
    <w:name w:val="Platzhalter"/>
    <w:basedOn w:val="Normal"/>
    <w:next w:val="Normal"/>
    <w:rsid w:val="00216520"/>
    <w:rPr>
      <w:sz w:val="2"/>
    </w:rPr>
  </w:style>
  <w:style w:type="paragraph" w:customStyle="1" w:styleId="Referenz">
    <w:name w:val="Referenz"/>
    <w:basedOn w:val="Normal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rsid w:val="00216520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216520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Titre1Car">
    <w:name w:val="Titre 1 Car"/>
    <w:basedOn w:val="Policepardfaut"/>
    <w:link w:val="Titre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Titre4Car">
    <w:name w:val="Titre 4 Car"/>
    <w:basedOn w:val="Policepardfaut"/>
    <w:link w:val="Titre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Titre5Car">
    <w:name w:val="Titre 5 Car"/>
    <w:basedOn w:val="Policepardfaut"/>
    <w:link w:val="Titre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Titre6Car">
    <w:name w:val="Titre 6 Car"/>
    <w:basedOn w:val="Policepardfaut"/>
    <w:link w:val="Titre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Titre7Car">
    <w:name w:val="Titre 7 Car"/>
    <w:basedOn w:val="Policepardfaut"/>
    <w:link w:val="Titre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Titre8Car">
    <w:name w:val="Titre 8 Car"/>
    <w:basedOn w:val="Policepardfaut"/>
    <w:link w:val="Titre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Titre9Car">
    <w:name w:val="Titre 9 Car"/>
    <w:basedOn w:val="Policepardfaut"/>
    <w:link w:val="Titre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520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TM1">
    <w:name w:val="toc 1"/>
    <w:basedOn w:val="Normal"/>
    <w:next w:val="Normal"/>
    <w:uiPriority w:val="39"/>
    <w:unhideWhenUsed/>
    <w:rsid w:val="00216520"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216520"/>
    <w:pPr>
      <w:tabs>
        <w:tab w:val="right" w:leader="dot" w:pos="9072"/>
      </w:tabs>
      <w:spacing w:before="120"/>
      <w:ind w:left="851" w:hanging="851"/>
      <w:contextualSpacing/>
    </w:pPr>
    <w:rPr>
      <w:b/>
    </w:rPr>
  </w:style>
  <w:style w:type="paragraph" w:styleId="TM3">
    <w:name w:val="toc 3"/>
    <w:basedOn w:val="Normal"/>
    <w:next w:val="Normal"/>
    <w:uiPriority w:val="39"/>
    <w:unhideWhenUsed/>
    <w:rsid w:val="00216520"/>
    <w:pPr>
      <w:tabs>
        <w:tab w:val="right" w:leader="dot" w:pos="9072"/>
      </w:tabs>
      <w:ind w:left="851" w:hanging="851"/>
    </w:pPr>
  </w:style>
  <w:style w:type="paragraph" w:styleId="TM4">
    <w:name w:val="toc 4"/>
    <w:basedOn w:val="Normal"/>
    <w:next w:val="Normal"/>
    <w:uiPriority w:val="39"/>
    <w:unhideWhenUsed/>
    <w:rsid w:val="00216520"/>
    <w:pPr>
      <w:tabs>
        <w:tab w:val="right" w:leader="dot" w:pos="9072"/>
      </w:tabs>
      <w:ind w:left="992" w:hanging="992"/>
    </w:pPr>
  </w:style>
  <w:style w:type="paragraph" w:styleId="TM5">
    <w:name w:val="toc 5"/>
    <w:basedOn w:val="Normal"/>
    <w:next w:val="Normal"/>
    <w:uiPriority w:val="39"/>
    <w:unhideWhenUsed/>
    <w:rsid w:val="00216520"/>
    <w:pPr>
      <w:tabs>
        <w:tab w:val="right" w:leader="dot" w:pos="9072"/>
      </w:tabs>
      <w:ind w:left="1134" w:hanging="1134"/>
    </w:pPr>
  </w:style>
  <w:style w:type="paragraph" w:styleId="TM6">
    <w:name w:val="toc 6"/>
    <w:basedOn w:val="Normal"/>
    <w:next w:val="Normal"/>
    <w:uiPriority w:val="39"/>
    <w:unhideWhenUsed/>
    <w:rsid w:val="00216520"/>
    <w:pPr>
      <w:tabs>
        <w:tab w:val="right" w:leader="dot" w:pos="9072"/>
      </w:tabs>
      <w:ind w:left="1418" w:hanging="1418"/>
    </w:pPr>
  </w:style>
  <w:style w:type="paragraph" w:styleId="TM7">
    <w:name w:val="toc 7"/>
    <w:basedOn w:val="Normal"/>
    <w:next w:val="Normal"/>
    <w:uiPriority w:val="39"/>
    <w:unhideWhenUsed/>
    <w:rsid w:val="00216520"/>
    <w:pPr>
      <w:tabs>
        <w:tab w:val="right" w:leader="dot" w:pos="9072"/>
      </w:tabs>
      <w:ind w:left="1559" w:hanging="1559"/>
    </w:pPr>
  </w:style>
  <w:style w:type="paragraph" w:styleId="TM8">
    <w:name w:val="toc 8"/>
    <w:basedOn w:val="Normal"/>
    <w:next w:val="Normal"/>
    <w:uiPriority w:val="39"/>
    <w:unhideWhenUsed/>
    <w:rsid w:val="00216520"/>
    <w:pPr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216520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Normal"/>
    <w:next w:val="Normal"/>
    <w:qFormat/>
    <w:rsid w:val="00216520"/>
    <w:pPr>
      <w:spacing w:before="260" w:after="180"/>
    </w:pPr>
    <w:rPr>
      <w:b/>
      <w:sz w:val="30"/>
    </w:rPr>
  </w:style>
  <w:style w:type="paragraph" w:customStyle="1" w:styleId="Absatz">
    <w:name w:val="Absatz"/>
    <w:rsid w:val="00217B7D"/>
    <w:pPr>
      <w:widowControl w:val="0"/>
      <w:tabs>
        <w:tab w:val="left" w:pos="602"/>
        <w:tab w:val="left" w:pos="1204"/>
        <w:tab w:val="left" w:pos="1805"/>
        <w:tab w:val="left" w:pos="2407"/>
        <w:tab w:val="left" w:pos="3008"/>
        <w:tab w:val="left" w:pos="3610"/>
        <w:tab w:val="left" w:pos="4211"/>
        <w:tab w:val="left" w:pos="4813"/>
        <w:tab w:val="left" w:pos="5414"/>
        <w:tab w:val="left" w:pos="6016"/>
        <w:tab w:val="left" w:pos="6617"/>
        <w:tab w:val="left" w:pos="7219"/>
        <w:tab w:val="left" w:pos="7820"/>
        <w:tab w:val="left" w:pos="8422"/>
      </w:tabs>
      <w:spacing w:after="270" w:line="270" w:lineRule="exact"/>
      <w:ind w:right="1"/>
    </w:pPr>
    <w:rPr>
      <w:rFonts w:ascii="Helvetica" w:eastAsia="Times New Roman" w:hAnsi="Helvetica" w:cs="Times New Roman"/>
      <w:snapToGrid w:val="0"/>
      <w:sz w:val="24"/>
      <w:szCs w:val="20"/>
      <w:lang w:val="en-GB" w:eastAsia="fr-FR"/>
    </w:rPr>
  </w:style>
  <w:style w:type="paragraph" w:styleId="Paragraphedeliste">
    <w:name w:val="List Paragraph"/>
    <w:basedOn w:val="Normal"/>
    <w:uiPriority w:val="34"/>
    <w:qFormat/>
    <w:rsid w:val="00857D18"/>
    <w:pPr>
      <w:widowControl w:val="0"/>
      <w:spacing w:after="0" w:line="260" w:lineRule="atLeast"/>
      <w:ind w:left="720"/>
      <w:contextualSpacing/>
    </w:pPr>
    <w:rPr>
      <w:rFonts w:eastAsiaTheme="minorHAnsi" w:cstheme="minorBidi"/>
      <w:sz w:val="20"/>
      <w:szCs w:val="22"/>
      <w:lang w:val="de-CH"/>
    </w:rPr>
  </w:style>
  <w:style w:type="character" w:styleId="Lienhypertexte">
    <w:name w:val="Hyperlink"/>
    <w:basedOn w:val="Policepardfaut"/>
    <w:uiPriority w:val="99"/>
    <w:unhideWhenUsed/>
    <w:rsid w:val="00857D18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57D18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57D18"/>
    <w:rPr>
      <w:rFonts w:ascii="Arial" w:eastAsia="Times New Roman" w:hAnsi="Arial" w:cs="Times New Roman"/>
      <w:szCs w:val="20"/>
      <w:lang w:val="fr-CH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3007F"/>
    <w:rPr>
      <w:color w:val="800080" w:themeColor="followedHyperlink"/>
      <w:u w:val="single"/>
    </w:rPr>
  </w:style>
  <w:style w:type="character" w:customStyle="1" w:styleId="shorttext">
    <w:name w:val="short_text"/>
    <w:basedOn w:val="Policepardfaut"/>
    <w:rsid w:val="00B14DCA"/>
  </w:style>
  <w:style w:type="character" w:customStyle="1" w:styleId="hps">
    <w:name w:val="hps"/>
    <w:basedOn w:val="Policepardfaut"/>
    <w:rsid w:val="00B1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fcomnet.ch/cgi-bin/rir.pl?id=03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fcomnet.ch/cgi-bin/rir.pl?id=03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comnet.ch/cgi-bin/rir.pl?id=03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fcomnet.ch/cgi-bin/rir.pl?id=0302" TargetMode="External"/><Relationship Id="rId10" Type="http://schemas.openxmlformats.org/officeDocument/2006/relationships/hyperlink" Target="http://map.geo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st.ch/db/owa/pv_plz_pack/pr_main?p_language=it" TargetMode="External"/><Relationship Id="rId14" Type="http://schemas.openxmlformats.org/officeDocument/2006/relationships/hyperlink" Target="http://www.ofcomnet.ch/cgi-bin/rir.pl?id=03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E574-94D2-4367-BABE-5A573932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1543</Words>
  <Characters>8799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Rebetez</dc:creator>
  <cp:lastModifiedBy>Michel Rebetez</cp:lastModifiedBy>
  <cp:revision>27</cp:revision>
  <dcterms:created xsi:type="dcterms:W3CDTF">2013-08-29T08:50:00Z</dcterms:created>
  <dcterms:modified xsi:type="dcterms:W3CDTF">2018-11-21T14:47:00Z</dcterms:modified>
</cp:coreProperties>
</file>